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60350" w14:textId="7D76BB2E" w:rsidR="00F65C92" w:rsidRDefault="00F65C92" w:rsidP="00F65C92">
      <w:pPr>
        <w:pStyle w:val="Heading1"/>
        <w:ind w:left="0"/>
        <w:rPr>
          <w:sz w:val="24"/>
          <w:szCs w:val="24"/>
          <w:u w:val="thick" w:color="232323"/>
        </w:rPr>
      </w:pPr>
      <w:r w:rsidRPr="002A7B9D">
        <w:rPr>
          <w:sz w:val="24"/>
          <w:szCs w:val="24"/>
          <w:u w:val="thick" w:color="232323"/>
        </w:rPr>
        <w:t>Proposed Policy/Procedure verbiage</w:t>
      </w:r>
      <w:r>
        <w:rPr>
          <w:sz w:val="24"/>
          <w:szCs w:val="24"/>
          <w:u w:val="thick" w:color="232323"/>
        </w:rPr>
        <w:t xml:space="preserve"> LEGAL CLEAN</w:t>
      </w:r>
    </w:p>
    <w:p w14:paraId="7F443FF6" w14:textId="77777777" w:rsidR="00386010" w:rsidRPr="002A7B9D" w:rsidRDefault="00386010" w:rsidP="00386010">
      <w:pPr>
        <w:pStyle w:val="BodyText"/>
        <w:spacing w:before="79"/>
        <w:jc w:val="center"/>
        <w:rPr>
          <w:sz w:val="24"/>
          <w:szCs w:val="24"/>
        </w:rPr>
      </w:pPr>
    </w:p>
    <w:p w14:paraId="522A621D" w14:textId="77777777" w:rsidR="00F65C92" w:rsidRDefault="00F65C92" w:rsidP="00F65C92">
      <w:pPr>
        <w:adjustRightInd w:val="0"/>
        <w:jc w:val="right"/>
        <w:rPr>
          <w:sz w:val="24"/>
          <w:szCs w:val="24"/>
        </w:rPr>
      </w:pPr>
      <w:r>
        <w:rPr>
          <w:sz w:val="24"/>
          <w:szCs w:val="24"/>
        </w:rPr>
        <w:t>61-450</w:t>
      </w:r>
    </w:p>
    <w:p w14:paraId="3F02E2C7" w14:textId="64973C49" w:rsidR="00F65C92" w:rsidRDefault="00F65C92" w:rsidP="00F65C92">
      <w:pPr>
        <w:adjustRightInd w:val="0"/>
        <w:jc w:val="right"/>
        <w:rPr>
          <w:sz w:val="24"/>
          <w:szCs w:val="24"/>
        </w:rPr>
      </w:pPr>
      <w:r>
        <w:rPr>
          <w:sz w:val="24"/>
          <w:szCs w:val="24"/>
        </w:rPr>
        <w:t>11-20-2024</w:t>
      </w:r>
    </w:p>
    <w:p w14:paraId="6CC2C9E0" w14:textId="77777777" w:rsidR="00F65C92" w:rsidRPr="00F65C92" w:rsidRDefault="00F65C92" w:rsidP="00F65C92">
      <w:pPr>
        <w:adjustRightInd w:val="0"/>
        <w:jc w:val="center"/>
        <w:rPr>
          <w:b/>
          <w:bCs/>
          <w:sz w:val="24"/>
          <w:szCs w:val="24"/>
        </w:rPr>
      </w:pPr>
      <w:r w:rsidRPr="00F65C92">
        <w:rPr>
          <w:b/>
          <w:bCs/>
          <w:sz w:val="24"/>
          <w:szCs w:val="24"/>
        </w:rPr>
        <w:t>Whistleblower Policy</w:t>
      </w:r>
    </w:p>
    <w:p w14:paraId="0A6ED8A9" w14:textId="77777777" w:rsidR="00270E02" w:rsidRPr="002A7B9D" w:rsidRDefault="00270E02" w:rsidP="00270E02">
      <w:pPr>
        <w:pStyle w:val="BodyText"/>
        <w:tabs>
          <w:tab w:val="left" w:pos="1440"/>
        </w:tabs>
        <w:spacing w:before="239"/>
        <w:rPr>
          <w:sz w:val="24"/>
          <w:szCs w:val="24"/>
        </w:rPr>
      </w:pPr>
      <w:r w:rsidRPr="002A7B9D">
        <w:rPr>
          <w:sz w:val="24"/>
          <w:szCs w:val="24"/>
        </w:rPr>
        <w:t>Section 1</w:t>
      </w:r>
      <w:r w:rsidRPr="002A7B9D">
        <w:rPr>
          <w:sz w:val="24"/>
          <w:szCs w:val="24"/>
        </w:rPr>
        <w:tab/>
        <w:t>General</w:t>
      </w:r>
    </w:p>
    <w:p w14:paraId="597A9340" w14:textId="77777777" w:rsidR="00270E02" w:rsidRPr="002A7B9D" w:rsidRDefault="00270E02" w:rsidP="00270E02">
      <w:pPr>
        <w:pStyle w:val="BodyText"/>
        <w:spacing w:before="247" w:line="249" w:lineRule="auto"/>
        <w:ind w:firstLine="5"/>
        <w:rPr>
          <w:sz w:val="24"/>
          <w:szCs w:val="24"/>
        </w:rPr>
      </w:pPr>
      <w:r w:rsidRPr="002A7B9D">
        <w:rPr>
          <w:sz w:val="24"/>
          <w:szCs w:val="24"/>
        </w:rPr>
        <w:t>These policies are created in accordance with Oglala values of respect, fortitude, and bravery. Oglala Lakota College requires faculty, staff and students to observe high standards of business and personal ethics in the conduct of their duties and responsibilities. Employees and representatives of the organization must practice honesty and integrity in fulfilling their responsibilities and comply with all applicable laws and regulations. At OLC accountability is the cornerstone of ethical business practice, and this policy is one of the mechanisms for assuring this institutional value.</w:t>
      </w:r>
    </w:p>
    <w:p w14:paraId="0AEC2B00" w14:textId="77777777" w:rsidR="00270E02" w:rsidRDefault="00270E02">
      <w:pPr>
        <w:pStyle w:val="Heading1"/>
        <w:ind w:left="0"/>
        <w:rPr>
          <w:sz w:val="24"/>
          <w:szCs w:val="24"/>
          <w:u w:val="thick" w:color="232323"/>
        </w:rPr>
      </w:pPr>
    </w:p>
    <w:p w14:paraId="501A83BA" w14:textId="77777777" w:rsidR="000056DD" w:rsidRPr="002A7B9D" w:rsidRDefault="002A7B9D" w:rsidP="008C33B2">
      <w:pPr>
        <w:pStyle w:val="BodyText"/>
        <w:tabs>
          <w:tab w:val="left" w:pos="1440"/>
        </w:tabs>
        <w:spacing w:before="69"/>
        <w:rPr>
          <w:sz w:val="24"/>
          <w:szCs w:val="24"/>
        </w:rPr>
      </w:pPr>
      <w:r w:rsidRPr="002A7B9D">
        <w:rPr>
          <w:sz w:val="24"/>
          <w:szCs w:val="24"/>
        </w:rPr>
        <w:t>Section 2</w:t>
      </w:r>
      <w:r w:rsidRPr="002A7B9D">
        <w:rPr>
          <w:sz w:val="24"/>
          <w:szCs w:val="24"/>
        </w:rPr>
        <w:tab/>
        <w:t>Purpose</w:t>
      </w:r>
    </w:p>
    <w:p w14:paraId="59723DF9" w14:textId="58013AAC" w:rsidR="00270E02" w:rsidRPr="00270E02" w:rsidRDefault="00270E02" w:rsidP="00270E02">
      <w:pPr>
        <w:pStyle w:val="BodyText"/>
        <w:spacing w:before="242" w:line="249" w:lineRule="auto"/>
        <w:ind w:firstLine="4"/>
        <w:rPr>
          <w:sz w:val="24"/>
          <w:szCs w:val="24"/>
        </w:rPr>
      </w:pPr>
      <w:r w:rsidRPr="00F65C92">
        <w:rPr>
          <w:sz w:val="24"/>
          <w:szCs w:val="24"/>
        </w:rPr>
        <w:t>The general purpose of this policy is to encourage College faculty, staff,</w:t>
      </w:r>
      <w:r w:rsidRPr="00F65C92">
        <w:rPr>
          <w:strike/>
          <w:sz w:val="24"/>
          <w:szCs w:val="24"/>
        </w:rPr>
        <w:t xml:space="preserve"> </w:t>
      </w:r>
      <w:r w:rsidRPr="00F65C92">
        <w:rPr>
          <w:sz w:val="24"/>
          <w:szCs w:val="24"/>
        </w:rPr>
        <w:t xml:space="preserve">students, </w:t>
      </w:r>
      <w:r w:rsidR="00CE186E" w:rsidRPr="00E14869">
        <w:rPr>
          <w:sz w:val="24"/>
          <w:szCs w:val="24"/>
        </w:rPr>
        <w:t>business practices or</w:t>
      </w:r>
      <w:r w:rsidRPr="00E14869">
        <w:rPr>
          <w:sz w:val="24"/>
          <w:szCs w:val="24"/>
        </w:rPr>
        <w:t xml:space="preserve"> improper activity (or make a protected disclosure) with </w:t>
      </w:r>
      <w:r w:rsidR="00F65C92" w:rsidRPr="00E14869">
        <w:rPr>
          <w:color w:val="000000" w:themeColor="text1"/>
          <w:sz w:val="24"/>
          <w:szCs w:val="24"/>
        </w:rPr>
        <w:t>board membe</w:t>
      </w:r>
      <w:r w:rsidR="00F65C92" w:rsidRPr="00F65C92">
        <w:rPr>
          <w:color w:val="000000" w:themeColor="text1"/>
          <w:sz w:val="24"/>
          <w:szCs w:val="24"/>
        </w:rPr>
        <w:t xml:space="preserve">rs and community members </w:t>
      </w:r>
      <w:r w:rsidR="00F65C92" w:rsidRPr="00F65C92">
        <w:rPr>
          <w:sz w:val="24"/>
          <w:szCs w:val="24"/>
        </w:rPr>
        <w:t>who engage in good faith, to report alleged improper</w:t>
      </w:r>
      <w:r w:rsidR="00F65C92" w:rsidRPr="00F65C92">
        <w:rPr>
          <w:b/>
          <w:bCs/>
          <w:sz w:val="24"/>
          <w:szCs w:val="24"/>
        </w:rPr>
        <w:t xml:space="preserve"> </w:t>
      </w:r>
      <w:r w:rsidRPr="00F65C92">
        <w:rPr>
          <w:sz w:val="24"/>
          <w:szCs w:val="24"/>
        </w:rPr>
        <w:t>reassurance they will be protected from retaliation. More specifically, this policy encompasses the following:</w:t>
      </w:r>
    </w:p>
    <w:p w14:paraId="4A0FC12A" w14:textId="77777777" w:rsidR="00270E02" w:rsidRPr="002A7B9D" w:rsidRDefault="00270E02">
      <w:pPr>
        <w:pStyle w:val="BodyText"/>
        <w:spacing w:before="18"/>
        <w:rPr>
          <w:sz w:val="24"/>
          <w:szCs w:val="24"/>
        </w:rPr>
      </w:pPr>
    </w:p>
    <w:p w14:paraId="501A83BC" w14:textId="238ABAA9" w:rsidR="000056DD" w:rsidRPr="00F65C92" w:rsidRDefault="002A7B9D" w:rsidP="008C33B2">
      <w:pPr>
        <w:pStyle w:val="ListParagraph"/>
        <w:numPr>
          <w:ilvl w:val="0"/>
          <w:numId w:val="7"/>
        </w:numPr>
        <w:tabs>
          <w:tab w:val="left" w:pos="1954"/>
        </w:tabs>
        <w:spacing w:line="247" w:lineRule="auto"/>
        <w:ind w:right="623"/>
        <w:rPr>
          <w:sz w:val="24"/>
          <w:szCs w:val="24"/>
        </w:rPr>
      </w:pPr>
      <w:r w:rsidRPr="00F65C92">
        <w:rPr>
          <w:sz w:val="24"/>
          <w:szCs w:val="24"/>
        </w:rPr>
        <w:t xml:space="preserve">Encourages faculty, staff, students, </w:t>
      </w:r>
      <w:r w:rsidR="00270E02" w:rsidRPr="00F65C92">
        <w:rPr>
          <w:sz w:val="24"/>
          <w:szCs w:val="24"/>
        </w:rPr>
        <w:t xml:space="preserve">board members, </w:t>
      </w:r>
      <w:r w:rsidRPr="00F65C92">
        <w:rPr>
          <w:sz w:val="24"/>
          <w:szCs w:val="24"/>
        </w:rPr>
        <w:t xml:space="preserve">and </w:t>
      </w:r>
      <w:r w:rsidRPr="00F65C92">
        <w:rPr>
          <w:iCs/>
          <w:sz w:val="24"/>
          <w:szCs w:val="24"/>
        </w:rPr>
        <w:t>c</w:t>
      </w:r>
      <w:r w:rsidR="008C33B2" w:rsidRPr="00F65C92">
        <w:rPr>
          <w:iCs/>
          <w:sz w:val="24"/>
          <w:szCs w:val="24"/>
        </w:rPr>
        <w:t>ommun</w:t>
      </w:r>
      <w:r w:rsidRPr="00F65C92">
        <w:rPr>
          <w:iCs/>
          <w:sz w:val="24"/>
          <w:szCs w:val="24"/>
        </w:rPr>
        <w:t>ity members</w:t>
      </w:r>
      <w:r w:rsidRPr="00F65C92">
        <w:rPr>
          <w:i/>
          <w:sz w:val="24"/>
          <w:szCs w:val="24"/>
        </w:rPr>
        <w:t xml:space="preserve"> </w:t>
      </w:r>
      <w:r w:rsidRPr="00F65C92">
        <w:rPr>
          <w:sz w:val="24"/>
          <w:szCs w:val="24"/>
        </w:rPr>
        <w:t xml:space="preserve">to disclose </w:t>
      </w:r>
      <w:r w:rsidR="0049588B" w:rsidRPr="00F65C92">
        <w:rPr>
          <w:sz w:val="24"/>
          <w:szCs w:val="24"/>
        </w:rPr>
        <w:t xml:space="preserve">improper </w:t>
      </w:r>
      <w:r w:rsidR="00D43957" w:rsidRPr="00F65C92">
        <w:rPr>
          <w:sz w:val="24"/>
          <w:szCs w:val="24"/>
        </w:rPr>
        <w:t xml:space="preserve">business practices and improper </w:t>
      </w:r>
      <w:r w:rsidR="0049588B" w:rsidRPr="00F65C92">
        <w:rPr>
          <w:sz w:val="24"/>
          <w:szCs w:val="24"/>
        </w:rPr>
        <w:t xml:space="preserve">activities </w:t>
      </w:r>
      <w:r w:rsidRPr="00F65C92">
        <w:rPr>
          <w:sz w:val="24"/>
          <w:szCs w:val="24"/>
        </w:rPr>
        <w:t>covered by</w:t>
      </w:r>
      <w:r w:rsidR="0049588B" w:rsidRPr="00F65C92">
        <w:rPr>
          <w:sz w:val="24"/>
          <w:szCs w:val="24"/>
        </w:rPr>
        <w:t xml:space="preserve"> this policy</w:t>
      </w:r>
      <w:r w:rsidRPr="00F65C92">
        <w:rPr>
          <w:sz w:val="24"/>
          <w:szCs w:val="24"/>
        </w:rPr>
        <w:t>;</w:t>
      </w:r>
      <w:r w:rsidR="00F65C92">
        <w:rPr>
          <w:sz w:val="24"/>
          <w:szCs w:val="24"/>
        </w:rPr>
        <w:t xml:space="preserve"> and</w:t>
      </w:r>
    </w:p>
    <w:p w14:paraId="501A83BD" w14:textId="77777777" w:rsidR="000056DD" w:rsidRPr="002A7B9D" w:rsidRDefault="000056DD">
      <w:pPr>
        <w:pStyle w:val="BodyText"/>
        <w:spacing w:before="12"/>
        <w:rPr>
          <w:sz w:val="24"/>
          <w:szCs w:val="24"/>
        </w:rPr>
      </w:pPr>
    </w:p>
    <w:p w14:paraId="501A83BE" w14:textId="66412964" w:rsidR="000056DD" w:rsidRPr="00F65C92" w:rsidRDefault="002A7B9D" w:rsidP="008C33B2">
      <w:pPr>
        <w:pStyle w:val="ListParagraph"/>
        <w:numPr>
          <w:ilvl w:val="0"/>
          <w:numId w:val="7"/>
        </w:numPr>
        <w:tabs>
          <w:tab w:val="left" w:pos="1950"/>
        </w:tabs>
        <w:spacing w:line="252" w:lineRule="auto"/>
        <w:ind w:right="594"/>
        <w:rPr>
          <w:sz w:val="24"/>
          <w:szCs w:val="24"/>
        </w:rPr>
      </w:pPr>
      <w:r w:rsidRPr="00F65C92">
        <w:rPr>
          <w:sz w:val="24"/>
          <w:szCs w:val="24"/>
        </w:rPr>
        <w:t xml:space="preserve">Protects faculty, staff, </w:t>
      </w:r>
      <w:r w:rsidR="008C33B2" w:rsidRPr="00F65C92">
        <w:rPr>
          <w:iCs/>
          <w:sz w:val="24"/>
          <w:szCs w:val="24"/>
        </w:rPr>
        <w:t>b</w:t>
      </w:r>
      <w:r w:rsidRPr="00F65C92">
        <w:rPr>
          <w:iCs/>
          <w:sz w:val="24"/>
          <w:szCs w:val="24"/>
        </w:rPr>
        <w:t>oard members,</w:t>
      </w:r>
      <w:r w:rsidRPr="00F65C92">
        <w:rPr>
          <w:i/>
          <w:sz w:val="24"/>
          <w:szCs w:val="24"/>
        </w:rPr>
        <w:t xml:space="preserve"> </w:t>
      </w:r>
      <w:r w:rsidRPr="00F65C92">
        <w:rPr>
          <w:sz w:val="24"/>
          <w:szCs w:val="24"/>
        </w:rPr>
        <w:t xml:space="preserve">and </w:t>
      </w:r>
      <w:r w:rsidRPr="00F65C92">
        <w:rPr>
          <w:iCs/>
          <w:sz w:val="24"/>
          <w:szCs w:val="24"/>
        </w:rPr>
        <w:t>c</w:t>
      </w:r>
      <w:r w:rsidR="008C33B2" w:rsidRPr="00F65C92">
        <w:rPr>
          <w:iCs/>
          <w:sz w:val="24"/>
          <w:szCs w:val="24"/>
        </w:rPr>
        <w:t>ommun</w:t>
      </w:r>
      <w:r w:rsidRPr="00F65C92">
        <w:rPr>
          <w:iCs/>
          <w:sz w:val="24"/>
          <w:szCs w:val="24"/>
        </w:rPr>
        <w:t>ity members</w:t>
      </w:r>
      <w:r w:rsidRPr="00F65C92">
        <w:rPr>
          <w:i/>
          <w:sz w:val="24"/>
          <w:szCs w:val="24"/>
        </w:rPr>
        <w:t xml:space="preserve"> </w:t>
      </w:r>
      <w:r w:rsidRPr="00F65C92">
        <w:rPr>
          <w:sz w:val="24"/>
          <w:szCs w:val="24"/>
        </w:rPr>
        <w:t xml:space="preserve">from retaliation or reprisal by adverse employment action </w:t>
      </w:r>
      <w:proofErr w:type="gramStart"/>
      <w:r w:rsidRPr="00F65C92">
        <w:rPr>
          <w:sz w:val="24"/>
          <w:szCs w:val="24"/>
        </w:rPr>
        <w:t>as a result of</w:t>
      </w:r>
      <w:proofErr w:type="gramEnd"/>
      <w:r w:rsidRPr="00F65C92">
        <w:rPr>
          <w:sz w:val="24"/>
          <w:szCs w:val="24"/>
        </w:rPr>
        <w:t xml:space="preserve"> having disclosed or reported an improper activity to College officials who can take corrective action; and</w:t>
      </w:r>
    </w:p>
    <w:p w14:paraId="501A83BF" w14:textId="77777777" w:rsidR="000056DD" w:rsidRPr="002A7B9D" w:rsidRDefault="000056DD">
      <w:pPr>
        <w:pStyle w:val="BodyText"/>
        <w:spacing w:before="14"/>
        <w:rPr>
          <w:sz w:val="24"/>
          <w:szCs w:val="24"/>
        </w:rPr>
      </w:pPr>
    </w:p>
    <w:p w14:paraId="501A83C0" w14:textId="64DD1D59" w:rsidR="000056DD" w:rsidRPr="00F65C92" w:rsidRDefault="002A7B9D" w:rsidP="008C33B2">
      <w:pPr>
        <w:pStyle w:val="ListParagraph"/>
        <w:numPr>
          <w:ilvl w:val="0"/>
          <w:numId w:val="7"/>
        </w:numPr>
        <w:tabs>
          <w:tab w:val="left" w:pos="1946"/>
        </w:tabs>
        <w:spacing w:line="249" w:lineRule="auto"/>
        <w:ind w:right="604"/>
        <w:rPr>
          <w:sz w:val="24"/>
          <w:szCs w:val="24"/>
        </w:rPr>
      </w:pPr>
      <w:r w:rsidRPr="00F65C92">
        <w:rPr>
          <w:sz w:val="24"/>
          <w:szCs w:val="24"/>
        </w:rPr>
        <w:t xml:space="preserve">Provides individuals, </w:t>
      </w:r>
      <w:r w:rsidR="008C33B2" w:rsidRPr="00F65C92">
        <w:rPr>
          <w:iCs/>
          <w:sz w:val="24"/>
          <w:szCs w:val="24"/>
        </w:rPr>
        <w:t>b</w:t>
      </w:r>
      <w:r w:rsidRPr="00F65C92">
        <w:rPr>
          <w:iCs/>
          <w:sz w:val="24"/>
          <w:szCs w:val="24"/>
        </w:rPr>
        <w:t xml:space="preserve">oard </w:t>
      </w:r>
      <w:r w:rsidR="008C33B2" w:rsidRPr="00F65C92">
        <w:rPr>
          <w:iCs/>
          <w:sz w:val="24"/>
          <w:szCs w:val="24"/>
        </w:rPr>
        <w:t>memb</w:t>
      </w:r>
      <w:r w:rsidRPr="00F65C92">
        <w:rPr>
          <w:iCs/>
          <w:sz w:val="24"/>
          <w:szCs w:val="24"/>
        </w:rPr>
        <w:t>ers, and communi</w:t>
      </w:r>
      <w:r w:rsidR="008C33B2" w:rsidRPr="00F65C92">
        <w:rPr>
          <w:iCs/>
          <w:sz w:val="24"/>
          <w:szCs w:val="24"/>
        </w:rPr>
        <w:t>ty</w:t>
      </w:r>
      <w:r w:rsidRPr="00F65C92">
        <w:rPr>
          <w:iCs/>
          <w:sz w:val="24"/>
          <w:szCs w:val="24"/>
        </w:rPr>
        <w:t xml:space="preserve"> </w:t>
      </w:r>
      <w:proofErr w:type="gramStart"/>
      <w:r w:rsidRPr="00F65C92">
        <w:rPr>
          <w:iCs/>
          <w:sz w:val="24"/>
          <w:szCs w:val="24"/>
        </w:rPr>
        <w:t>members</w:t>
      </w:r>
      <w:proofErr w:type="gramEnd"/>
      <w:r w:rsidRPr="00F65C92">
        <w:rPr>
          <w:iCs/>
          <w:sz w:val="24"/>
          <w:szCs w:val="24"/>
        </w:rPr>
        <w:t xml:space="preserve"> </w:t>
      </w:r>
      <w:r w:rsidRPr="00F65C92">
        <w:rPr>
          <w:sz w:val="24"/>
          <w:szCs w:val="24"/>
        </w:rPr>
        <w:t>a fair process to seek relief from retaliation, when they believe they have been subjected to such prohibited acts.</w:t>
      </w:r>
    </w:p>
    <w:p w14:paraId="501A83C1" w14:textId="77777777" w:rsidR="000056DD" w:rsidRPr="002A7B9D" w:rsidRDefault="000056DD">
      <w:pPr>
        <w:pStyle w:val="BodyText"/>
        <w:spacing w:before="20"/>
        <w:rPr>
          <w:sz w:val="24"/>
          <w:szCs w:val="24"/>
        </w:rPr>
      </w:pPr>
    </w:p>
    <w:p w14:paraId="5C670F44" w14:textId="77777777" w:rsidR="00270E02" w:rsidRPr="002A7B9D" w:rsidRDefault="00270E02" w:rsidP="00270E02">
      <w:pPr>
        <w:pStyle w:val="BodyText"/>
        <w:tabs>
          <w:tab w:val="left" w:pos="1440"/>
        </w:tabs>
        <w:spacing w:before="238"/>
        <w:rPr>
          <w:sz w:val="24"/>
          <w:szCs w:val="24"/>
        </w:rPr>
      </w:pPr>
      <w:r w:rsidRPr="002A7B9D">
        <w:rPr>
          <w:sz w:val="24"/>
          <w:szCs w:val="24"/>
        </w:rPr>
        <w:t>Section 3</w:t>
      </w:r>
      <w:r w:rsidRPr="002A7B9D">
        <w:rPr>
          <w:sz w:val="24"/>
          <w:szCs w:val="24"/>
        </w:rPr>
        <w:tab/>
        <w:t>Reporting Responsibility</w:t>
      </w:r>
    </w:p>
    <w:p w14:paraId="78C184BB" w14:textId="30CB10D1" w:rsidR="00270E02" w:rsidRPr="00F65C92" w:rsidRDefault="00270E02" w:rsidP="00270E02">
      <w:pPr>
        <w:pStyle w:val="BodyText"/>
        <w:spacing w:before="246" w:line="252" w:lineRule="auto"/>
        <w:ind w:firstLine="6"/>
        <w:rPr>
          <w:sz w:val="24"/>
          <w:szCs w:val="24"/>
        </w:rPr>
      </w:pPr>
      <w:r w:rsidRPr="00F65C92">
        <w:rPr>
          <w:sz w:val="24"/>
          <w:szCs w:val="24"/>
        </w:rPr>
        <w:t>Each faculty member, staff, student</w:t>
      </w:r>
      <w:r w:rsidR="0049588B" w:rsidRPr="00F65C92">
        <w:rPr>
          <w:sz w:val="24"/>
          <w:szCs w:val="24"/>
        </w:rPr>
        <w:t>, and</w:t>
      </w:r>
      <w:r w:rsidR="003C376F" w:rsidRPr="00F65C92">
        <w:rPr>
          <w:sz w:val="24"/>
          <w:szCs w:val="24"/>
        </w:rPr>
        <w:t xml:space="preserve"> </w:t>
      </w:r>
      <w:r w:rsidR="0049588B" w:rsidRPr="00F65C92">
        <w:rPr>
          <w:sz w:val="24"/>
          <w:szCs w:val="24"/>
        </w:rPr>
        <w:t>board member</w:t>
      </w:r>
      <w:r w:rsidRPr="00F65C92">
        <w:rPr>
          <w:sz w:val="24"/>
          <w:szCs w:val="24"/>
        </w:rPr>
        <w:t xml:space="preserve"> of Oglala Lakota College has an obligation to report in accordance with this Whistleblower Policy (a) improper business practices; and (b) improper activity.</w:t>
      </w:r>
    </w:p>
    <w:p w14:paraId="330E02C1" w14:textId="77777777" w:rsidR="00270E02" w:rsidRPr="00F65C92" w:rsidRDefault="00270E02" w:rsidP="00270E02">
      <w:pPr>
        <w:pStyle w:val="BodyText"/>
        <w:tabs>
          <w:tab w:val="left" w:pos="1440"/>
        </w:tabs>
        <w:spacing w:before="232"/>
        <w:rPr>
          <w:sz w:val="24"/>
          <w:szCs w:val="24"/>
        </w:rPr>
      </w:pPr>
      <w:r w:rsidRPr="00F65C92">
        <w:rPr>
          <w:sz w:val="24"/>
          <w:szCs w:val="24"/>
        </w:rPr>
        <w:t>Section 4</w:t>
      </w:r>
      <w:r w:rsidRPr="00F65C92">
        <w:rPr>
          <w:sz w:val="24"/>
          <w:szCs w:val="24"/>
        </w:rPr>
        <w:tab/>
        <w:t>Definitions</w:t>
      </w:r>
    </w:p>
    <w:p w14:paraId="3B8C73AA" w14:textId="135FE3BB" w:rsidR="00270E02" w:rsidRPr="002A7B9D" w:rsidRDefault="00270E02" w:rsidP="00270E02">
      <w:pPr>
        <w:pStyle w:val="BodyText"/>
        <w:numPr>
          <w:ilvl w:val="0"/>
          <w:numId w:val="8"/>
        </w:numPr>
        <w:tabs>
          <w:tab w:val="left" w:pos="720"/>
        </w:tabs>
        <w:spacing w:before="228" w:line="249" w:lineRule="auto"/>
        <w:ind w:left="446"/>
        <w:rPr>
          <w:sz w:val="24"/>
          <w:szCs w:val="24"/>
        </w:rPr>
      </w:pPr>
      <w:r w:rsidRPr="002A7B9D">
        <w:rPr>
          <w:sz w:val="24"/>
          <w:szCs w:val="24"/>
        </w:rPr>
        <w:t xml:space="preserve">Business Practices shall mean major management or internal control systems of OLC, which </w:t>
      </w:r>
      <w:r w:rsidRPr="002A7B9D">
        <w:rPr>
          <w:sz w:val="24"/>
          <w:szCs w:val="24"/>
        </w:rPr>
        <w:lastRenderedPageBreak/>
        <w:t>shall include, but not be limited to, financial systems (i.e., accounting, auditing, contracting, procurement, timekeeping and reporting), human resources, and workplace safety practices.</w:t>
      </w:r>
    </w:p>
    <w:p w14:paraId="0C7763DF" w14:textId="77777777" w:rsidR="00270E02" w:rsidRDefault="00270E02" w:rsidP="00270E02">
      <w:pPr>
        <w:pStyle w:val="ListParagraph"/>
        <w:numPr>
          <w:ilvl w:val="0"/>
          <w:numId w:val="8"/>
        </w:numPr>
        <w:tabs>
          <w:tab w:val="left" w:pos="720"/>
        </w:tabs>
        <w:spacing w:before="235" w:line="252" w:lineRule="auto"/>
        <w:ind w:left="446"/>
        <w:rPr>
          <w:sz w:val="24"/>
          <w:szCs w:val="24"/>
        </w:rPr>
      </w:pPr>
      <w:r w:rsidRPr="00270E02">
        <w:rPr>
          <w:sz w:val="24"/>
          <w:szCs w:val="24"/>
        </w:rPr>
        <w:t>Disclosure shall mean a good faith communication about an actual or suspected improper business practice or activity.</w:t>
      </w:r>
    </w:p>
    <w:p w14:paraId="6EED9A44" w14:textId="77777777" w:rsidR="00270E02" w:rsidRDefault="00270E02" w:rsidP="00270E02">
      <w:pPr>
        <w:pStyle w:val="ListParagraph"/>
        <w:numPr>
          <w:ilvl w:val="0"/>
          <w:numId w:val="8"/>
        </w:numPr>
        <w:tabs>
          <w:tab w:val="left" w:pos="720"/>
        </w:tabs>
        <w:spacing w:before="235" w:line="252" w:lineRule="auto"/>
        <w:ind w:left="446"/>
        <w:rPr>
          <w:sz w:val="24"/>
          <w:szCs w:val="24"/>
        </w:rPr>
      </w:pPr>
      <w:r w:rsidRPr="002A7B9D">
        <w:rPr>
          <w:sz w:val="24"/>
          <w:szCs w:val="24"/>
        </w:rPr>
        <w:t>Improper Activity shall mean a serious violation of any applicable law, regulations, or College policy or procedure including, but not limited to, those relating to corruption; malfeasance; bribery; theft of College property or assets; fraud; coercion; conversion; forgery; misappropriation or misuse of OLC assets or proprietary information; kickbacks; illegal discrimination; health and safety regulations; falsification or destruction of OLC records, including time reports; or misuse of one's official College position or authority for personal gain.</w:t>
      </w:r>
    </w:p>
    <w:p w14:paraId="501A83C5" w14:textId="77777777" w:rsidR="000056DD" w:rsidRPr="002A7B9D" w:rsidRDefault="000056DD">
      <w:pPr>
        <w:pStyle w:val="BodyText"/>
        <w:spacing w:before="2"/>
        <w:rPr>
          <w:i/>
          <w:sz w:val="24"/>
          <w:szCs w:val="24"/>
        </w:rPr>
      </w:pPr>
    </w:p>
    <w:p w14:paraId="501A83C6" w14:textId="4A512BD3" w:rsidR="000056DD" w:rsidRPr="002A7B9D" w:rsidRDefault="002A7B9D" w:rsidP="008C33B2">
      <w:pPr>
        <w:pStyle w:val="BodyText"/>
        <w:tabs>
          <w:tab w:val="left" w:pos="1440"/>
        </w:tabs>
        <w:spacing w:before="1"/>
        <w:rPr>
          <w:sz w:val="24"/>
          <w:szCs w:val="24"/>
        </w:rPr>
      </w:pPr>
      <w:r w:rsidRPr="002A7B9D">
        <w:rPr>
          <w:sz w:val="24"/>
          <w:szCs w:val="24"/>
        </w:rPr>
        <w:t>Section 5</w:t>
      </w:r>
      <w:r w:rsidRPr="002A7B9D">
        <w:rPr>
          <w:sz w:val="24"/>
          <w:szCs w:val="24"/>
        </w:rPr>
        <w:tab/>
        <w:t>No Retaliation</w:t>
      </w:r>
    </w:p>
    <w:p w14:paraId="501A83C7" w14:textId="77777777" w:rsidR="000056DD" w:rsidRPr="002A7B9D" w:rsidRDefault="000056DD">
      <w:pPr>
        <w:pStyle w:val="BodyText"/>
        <w:spacing w:before="22"/>
        <w:rPr>
          <w:sz w:val="24"/>
          <w:szCs w:val="24"/>
        </w:rPr>
      </w:pPr>
    </w:p>
    <w:p w14:paraId="501A83C8" w14:textId="5066D289" w:rsidR="000056DD" w:rsidRPr="00F65C92" w:rsidRDefault="002A7B9D">
      <w:pPr>
        <w:pStyle w:val="BodyText"/>
        <w:spacing w:before="1" w:line="247" w:lineRule="auto"/>
        <w:ind w:right="636" w:firstLine="5"/>
        <w:rPr>
          <w:sz w:val="24"/>
          <w:szCs w:val="24"/>
        </w:rPr>
      </w:pPr>
      <w:r w:rsidRPr="00F65C92">
        <w:rPr>
          <w:sz w:val="24"/>
          <w:szCs w:val="24"/>
        </w:rPr>
        <w:t>This Whistleblower policy is intended to encourage and enable</w:t>
      </w:r>
      <w:r w:rsidRPr="00F65C92">
        <w:rPr>
          <w:i/>
          <w:sz w:val="24"/>
          <w:szCs w:val="24"/>
        </w:rPr>
        <w:t xml:space="preserve"> </w:t>
      </w:r>
      <w:r w:rsidRPr="00F65C92">
        <w:rPr>
          <w:sz w:val="24"/>
          <w:szCs w:val="24"/>
        </w:rPr>
        <w:t xml:space="preserve">faculty, staff, students, </w:t>
      </w:r>
      <w:r w:rsidR="0049588B" w:rsidRPr="00F65C92">
        <w:rPr>
          <w:sz w:val="24"/>
          <w:szCs w:val="24"/>
        </w:rPr>
        <w:t xml:space="preserve">board members </w:t>
      </w:r>
      <w:r w:rsidRPr="00F65C92">
        <w:rPr>
          <w:sz w:val="24"/>
          <w:szCs w:val="24"/>
        </w:rPr>
        <w:t xml:space="preserve">and </w:t>
      </w:r>
      <w:r w:rsidRPr="00F65C92">
        <w:rPr>
          <w:iCs/>
          <w:sz w:val="24"/>
          <w:szCs w:val="24"/>
        </w:rPr>
        <w:t xml:space="preserve">community </w:t>
      </w:r>
      <w:r w:rsidR="0049588B" w:rsidRPr="00F65C92">
        <w:rPr>
          <w:iCs/>
          <w:sz w:val="24"/>
          <w:szCs w:val="24"/>
        </w:rPr>
        <w:t>m</w:t>
      </w:r>
      <w:r w:rsidRPr="00F65C92">
        <w:rPr>
          <w:iCs/>
          <w:sz w:val="24"/>
          <w:szCs w:val="24"/>
        </w:rPr>
        <w:t>embers</w:t>
      </w:r>
      <w:r w:rsidRPr="00F65C92">
        <w:rPr>
          <w:i/>
          <w:sz w:val="24"/>
          <w:szCs w:val="24"/>
        </w:rPr>
        <w:t xml:space="preserve"> </w:t>
      </w:r>
      <w:r w:rsidRPr="00F65C92">
        <w:rPr>
          <w:sz w:val="24"/>
          <w:szCs w:val="24"/>
        </w:rPr>
        <w:t>to raise concerns</w:t>
      </w:r>
      <w:r w:rsidR="0049588B" w:rsidRPr="00F65C92">
        <w:rPr>
          <w:sz w:val="24"/>
          <w:szCs w:val="24"/>
        </w:rPr>
        <w:t xml:space="preserve"> about improper business </w:t>
      </w:r>
      <w:r w:rsidR="00D43957" w:rsidRPr="00F65C92">
        <w:rPr>
          <w:sz w:val="24"/>
          <w:szCs w:val="24"/>
        </w:rPr>
        <w:t>practi</w:t>
      </w:r>
      <w:r w:rsidR="00CE186E" w:rsidRPr="00F65C92">
        <w:rPr>
          <w:sz w:val="24"/>
          <w:szCs w:val="24"/>
        </w:rPr>
        <w:t>c</w:t>
      </w:r>
      <w:r w:rsidR="00D43957" w:rsidRPr="00F65C92">
        <w:rPr>
          <w:sz w:val="24"/>
          <w:szCs w:val="24"/>
        </w:rPr>
        <w:t>es</w:t>
      </w:r>
      <w:r w:rsidR="0049588B" w:rsidRPr="00F65C92">
        <w:rPr>
          <w:sz w:val="24"/>
          <w:szCs w:val="24"/>
        </w:rPr>
        <w:t xml:space="preserve"> and improper activities</w:t>
      </w:r>
      <w:r w:rsidRPr="00F65C92">
        <w:rPr>
          <w:sz w:val="24"/>
          <w:szCs w:val="24"/>
        </w:rPr>
        <w:t xml:space="preserve"> within OLC for investigation and appropriate action. With this goal in mind, the faculty, staff, students, </w:t>
      </w:r>
      <w:r w:rsidR="00F65C92">
        <w:rPr>
          <w:sz w:val="24"/>
          <w:szCs w:val="24"/>
        </w:rPr>
        <w:t xml:space="preserve">and </w:t>
      </w:r>
      <w:r w:rsidR="00CD6D52" w:rsidRPr="00F65C92">
        <w:rPr>
          <w:sz w:val="24"/>
          <w:szCs w:val="24"/>
        </w:rPr>
        <w:t>board members</w:t>
      </w:r>
      <w:r w:rsidRPr="00F65C92">
        <w:rPr>
          <w:sz w:val="24"/>
          <w:szCs w:val="24"/>
        </w:rPr>
        <w:t xml:space="preserve"> </w:t>
      </w:r>
      <w:r w:rsidR="00CD6D52" w:rsidRPr="00F65C92">
        <w:rPr>
          <w:sz w:val="24"/>
          <w:szCs w:val="24"/>
        </w:rPr>
        <w:t xml:space="preserve">will not tolerate </w:t>
      </w:r>
      <w:r w:rsidRPr="00F65C92">
        <w:rPr>
          <w:sz w:val="24"/>
          <w:szCs w:val="24"/>
        </w:rPr>
        <w:t xml:space="preserve">retaliation </w:t>
      </w:r>
      <w:r w:rsidR="00CD6D52" w:rsidRPr="00F65C92">
        <w:rPr>
          <w:sz w:val="24"/>
          <w:szCs w:val="24"/>
        </w:rPr>
        <w:t xml:space="preserve">against any OLC employee, student, board member or community member </w:t>
      </w:r>
      <w:r w:rsidRPr="00F65C92">
        <w:rPr>
          <w:sz w:val="24"/>
          <w:szCs w:val="24"/>
        </w:rPr>
        <w:t>for making or having made a protected disclosure. Similarly, faculty and staff may not directly or indirectly use or attempt to use the official authority or influence of their positions or offices to interfere with the rights of an individual to make a protected disclosure to College officials as provided in Section 6.</w:t>
      </w:r>
      <w:r w:rsidR="00CD6D52" w:rsidRPr="00F65C92">
        <w:rPr>
          <w:sz w:val="24"/>
          <w:szCs w:val="24"/>
        </w:rPr>
        <w:t xml:space="preserve"> </w:t>
      </w:r>
    </w:p>
    <w:p w14:paraId="3B7D335D" w14:textId="75A402E1" w:rsidR="0049588B" w:rsidRPr="00F65C92" w:rsidRDefault="0049588B" w:rsidP="0049588B">
      <w:pPr>
        <w:pStyle w:val="BodyText"/>
        <w:spacing w:before="227" w:line="254" w:lineRule="auto"/>
        <w:ind w:firstLine="2"/>
        <w:rPr>
          <w:sz w:val="24"/>
          <w:szCs w:val="24"/>
        </w:rPr>
      </w:pPr>
      <w:r w:rsidRPr="00F65C92">
        <w:rPr>
          <w:sz w:val="24"/>
          <w:szCs w:val="24"/>
        </w:rPr>
        <w:t xml:space="preserve">If an employee makes a report of </w:t>
      </w:r>
      <w:r w:rsidR="00CD6D52" w:rsidRPr="00F65C92">
        <w:rPr>
          <w:sz w:val="24"/>
          <w:szCs w:val="24"/>
        </w:rPr>
        <w:t xml:space="preserve">improper business activity or improper activity </w:t>
      </w:r>
      <w:r w:rsidRPr="00F65C92">
        <w:rPr>
          <w:sz w:val="24"/>
          <w:szCs w:val="24"/>
        </w:rPr>
        <w:t>in conformity with these policies, the employee may not:</w:t>
      </w:r>
    </w:p>
    <w:p w14:paraId="4D283E1E" w14:textId="77777777" w:rsidR="0049588B" w:rsidRPr="00F65C92" w:rsidRDefault="0049588B" w:rsidP="0049588B">
      <w:pPr>
        <w:pStyle w:val="BodyText"/>
        <w:numPr>
          <w:ilvl w:val="0"/>
          <w:numId w:val="5"/>
        </w:numPr>
        <w:rPr>
          <w:sz w:val="24"/>
          <w:szCs w:val="24"/>
        </w:rPr>
      </w:pPr>
      <w:r w:rsidRPr="00F65C92">
        <w:rPr>
          <w:sz w:val="24"/>
          <w:szCs w:val="24"/>
        </w:rPr>
        <w:t xml:space="preserve">be dismissed from </w:t>
      </w:r>
      <w:proofErr w:type="gramStart"/>
      <w:r w:rsidRPr="00F65C92">
        <w:rPr>
          <w:sz w:val="24"/>
          <w:szCs w:val="24"/>
        </w:rPr>
        <w:t>employment;</w:t>
      </w:r>
      <w:proofErr w:type="gramEnd"/>
    </w:p>
    <w:p w14:paraId="1BE3DBBE" w14:textId="77777777" w:rsidR="0049588B" w:rsidRPr="00F65C92" w:rsidRDefault="0049588B" w:rsidP="0049588B">
      <w:pPr>
        <w:pStyle w:val="BodyText"/>
        <w:numPr>
          <w:ilvl w:val="0"/>
          <w:numId w:val="5"/>
        </w:numPr>
        <w:rPr>
          <w:sz w:val="24"/>
          <w:szCs w:val="24"/>
        </w:rPr>
      </w:pPr>
      <w:r w:rsidRPr="00F65C92">
        <w:rPr>
          <w:sz w:val="24"/>
          <w:szCs w:val="24"/>
        </w:rPr>
        <w:t xml:space="preserve">have salary increases of employment related benefits </w:t>
      </w:r>
      <w:proofErr w:type="gramStart"/>
      <w:r w:rsidRPr="00F65C92">
        <w:rPr>
          <w:sz w:val="24"/>
          <w:szCs w:val="24"/>
        </w:rPr>
        <w:t>withheld;</w:t>
      </w:r>
      <w:proofErr w:type="gramEnd"/>
    </w:p>
    <w:p w14:paraId="0F71CF82" w14:textId="77777777" w:rsidR="0049588B" w:rsidRPr="00F65C92" w:rsidRDefault="0049588B" w:rsidP="0049588B">
      <w:pPr>
        <w:pStyle w:val="BodyText"/>
        <w:numPr>
          <w:ilvl w:val="0"/>
          <w:numId w:val="5"/>
        </w:numPr>
        <w:rPr>
          <w:sz w:val="24"/>
          <w:szCs w:val="24"/>
        </w:rPr>
      </w:pPr>
      <w:r w:rsidRPr="00F65C92">
        <w:rPr>
          <w:sz w:val="24"/>
          <w:szCs w:val="24"/>
        </w:rPr>
        <w:t xml:space="preserve">be transferred, or reassigned, except with their written </w:t>
      </w:r>
      <w:proofErr w:type="gramStart"/>
      <w:r w:rsidRPr="00F65C92">
        <w:rPr>
          <w:sz w:val="24"/>
          <w:szCs w:val="24"/>
        </w:rPr>
        <w:t>permission;</w:t>
      </w:r>
      <w:proofErr w:type="gramEnd"/>
    </w:p>
    <w:p w14:paraId="1C326CA5" w14:textId="77777777" w:rsidR="0049588B" w:rsidRPr="00F65C92" w:rsidRDefault="0049588B" w:rsidP="0049588B">
      <w:pPr>
        <w:pStyle w:val="BodyText"/>
        <w:numPr>
          <w:ilvl w:val="0"/>
          <w:numId w:val="5"/>
        </w:numPr>
        <w:ind w:right="1240"/>
        <w:rPr>
          <w:sz w:val="24"/>
          <w:szCs w:val="24"/>
        </w:rPr>
      </w:pPr>
      <w:r w:rsidRPr="00F65C92">
        <w:rPr>
          <w:sz w:val="24"/>
          <w:szCs w:val="24"/>
        </w:rPr>
        <w:t xml:space="preserve">be denied a promotion that the employee otherwise would have </w:t>
      </w:r>
      <w:proofErr w:type="gramStart"/>
      <w:r w:rsidRPr="00F65C92">
        <w:rPr>
          <w:sz w:val="24"/>
          <w:szCs w:val="24"/>
        </w:rPr>
        <w:t>received;</w:t>
      </w:r>
      <w:proofErr w:type="gramEnd"/>
      <w:r w:rsidRPr="00F65C92">
        <w:rPr>
          <w:sz w:val="24"/>
          <w:szCs w:val="24"/>
        </w:rPr>
        <w:t xml:space="preserve"> </w:t>
      </w:r>
    </w:p>
    <w:p w14:paraId="557EB52E" w14:textId="77777777" w:rsidR="0049588B" w:rsidRPr="00F65C92" w:rsidRDefault="0049588B" w:rsidP="0049588B">
      <w:pPr>
        <w:pStyle w:val="BodyText"/>
        <w:numPr>
          <w:ilvl w:val="0"/>
          <w:numId w:val="5"/>
        </w:numPr>
        <w:ind w:right="1240"/>
        <w:rPr>
          <w:sz w:val="24"/>
          <w:szCs w:val="24"/>
        </w:rPr>
      </w:pPr>
      <w:r w:rsidRPr="00F65C92">
        <w:rPr>
          <w:sz w:val="24"/>
          <w:szCs w:val="24"/>
        </w:rPr>
        <w:t xml:space="preserve">be harassed by students or other employees because of the </w:t>
      </w:r>
      <w:proofErr w:type="gramStart"/>
      <w:r w:rsidRPr="00F65C92">
        <w:rPr>
          <w:sz w:val="24"/>
          <w:szCs w:val="24"/>
        </w:rPr>
        <w:t>report;</w:t>
      </w:r>
      <w:proofErr w:type="gramEnd"/>
    </w:p>
    <w:p w14:paraId="78F98B3C" w14:textId="77777777" w:rsidR="0049588B" w:rsidRPr="00F65C92" w:rsidRDefault="0049588B" w:rsidP="0049588B">
      <w:pPr>
        <w:pStyle w:val="BodyText"/>
        <w:numPr>
          <w:ilvl w:val="0"/>
          <w:numId w:val="5"/>
        </w:numPr>
        <w:ind w:right="6644"/>
        <w:rPr>
          <w:sz w:val="24"/>
          <w:szCs w:val="24"/>
        </w:rPr>
      </w:pPr>
      <w:r w:rsidRPr="00F65C92">
        <w:rPr>
          <w:sz w:val="24"/>
          <w:szCs w:val="24"/>
        </w:rPr>
        <w:t xml:space="preserve">be </w:t>
      </w:r>
      <w:proofErr w:type="gramStart"/>
      <w:r w:rsidRPr="00F65C92">
        <w:rPr>
          <w:sz w:val="24"/>
          <w:szCs w:val="24"/>
        </w:rPr>
        <w:t>suspended;</w:t>
      </w:r>
      <w:proofErr w:type="gramEnd"/>
      <w:r w:rsidRPr="00F65C92">
        <w:rPr>
          <w:sz w:val="24"/>
          <w:szCs w:val="24"/>
        </w:rPr>
        <w:t xml:space="preserve"> </w:t>
      </w:r>
    </w:p>
    <w:p w14:paraId="185F81B9" w14:textId="77777777" w:rsidR="0049588B" w:rsidRPr="00F65C92" w:rsidRDefault="0049588B" w:rsidP="0049588B">
      <w:pPr>
        <w:pStyle w:val="BodyText"/>
        <w:numPr>
          <w:ilvl w:val="0"/>
          <w:numId w:val="5"/>
        </w:numPr>
        <w:ind w:right="6644"/>
        <w:rPr>
          <w:sz w:val="24"/>
          <w:szCs w:val="24"/>
        </w:rPr>
      </w:pPr>
      <w:r w:rsidRPr="00F65C92">
        <w:rPr>
          <w:sz w:val="24"/>
          <w:szCs w:val="24"/>
        </w:rPr>
        <w:t>be demoted; or</w:t>
      </w:r>
    </w:p>
    <w:p w14:paraId="230052AD" w14:textId="77777777" w:rsidR="0049588B" w:rsidRPr="00F65C92" w:rsidRDefault="0049588B" w:rsidP="0049588B">
      <w:pPr>
        <w:pStyle w:val="BodyText"/>
        <w:numPr>
          <w:ilvl w:val="0"/>
          <w:numId w:val="5"/>
        </w:numPr>
        <w:rPr>
          <w:sz w:val="24"/>
          <w:szCs w:val="24"/>
        </w:rPr>
      </w:pPr>
      <w:r w:rsidRPr="00F65C92">
        <w:rPr>
          <w:sz w:val="24"/>
          <w:szCs w:val="24"/>
        </w:rPr>
        <w:t>be subject to any other discrimination because of the report.</w:t>
      </w:r>
    </w:p>
    <w:p w14:paraId="5E7080BA" w14:textId="1AC7BC3B" w:rsidR="0049588B" w:rsidRPr="00F65C92" w:rsidRDefault="0049588B" w:rsidP="0049588B">
      <w:pPr>
        <w:pStyle w:val="BodyText"/>
        <w:spacing w:before="235" w:line="249" w:lineRule="auto"/>
        <w:ind w:firstLine="1"/>
        <w:rPr>
          <w:sz w:val="24"/>
          <w:szCs w:val="24"/>
        </w:rPr>
      </w:pPr>
      <w:r w:rsidRPr="00F65C92">
        <w:rPr>
          <w:sz w:val="24"/>
          <w:szCs w:val="24"/>
        </w:rPr>
        <w:t xml:space="preserve">If a student makes a report of </w:t>
      </w:r>
      <w:r w:rsidR="00CD6D52" w:rsidRPr="00F65C92">
        <w:rPr>
          <w:sz w:val="24"/>
          <w:szCs w:val="24"/>
        </w:rPr>
        <w:t>improper business activity or improper activity</w:t>
      </w:r>
      <w:r w:rsidRPr="00F65C92">
        <w:rPr>
          <w:sz w:val="24"/>
          <w:szCs w:val="24"/>
        </w:rPr>
        <w:t xml:space="preserve"> in conformity with these policies, the student may not:</w:t>
      </w:r>
    </w:p>
    <w:p w14:paraId="1D073D29" w14:textId="77777777" w:rsidR="0049588B" w:rsidRPr="00F65C92" w:rsidRDefault="0049588B" w:rsidP="0049588B">
      <w:pPr>
        <w:pStyle w:val="BodyText"/>
        <w:numPr>
          <w:ilvl w:val="0"/>
          <w:numId w:val="6"/>
        </w:numPr>
        <w:rPr>
          <w:sz w:val="24"/>
          <w:szCs w:val="24"/>
        </w:rPr>
      </w:pPr>
      <w:r w:rsidRPr="00F65C92">
        <w:rPr>
          <w:sz w:val="24"/>
          <w:szCs w:val="24"/>
        </w:rPr>
        <w:t xml:space="preserve">be suspended or expelled from </w:t>
      </w:r>
      <w:proofErr w:type="gramStart"/>
      <w:r w:rsidRPr="00F65C92">
        <w:rPr>
          <w:sz w:val="24"/>
          <w:szCs w:val="24"/>
        </w:rPr>
        <w:t>college;</w:t>
      </w:r>
      <w:proofErr w:type="gramEnd"/>
    </w:p>
    <w:p w14:paraId="39C1FC5A" w14:textId="77777777" w:rsidR="0049588B" w:rsidRPr="00F65C92" w:rsidRDefault="0049588B" w:rsidP="0049588B">
      <w:pPr>
        <w:pStyle w:val="BodyText"/>
        <w:numPr>
          <w:ilvl w:val="0"/>
          <w:numId w:val="6"/>
        </w:numPr>
        <w:rPr>
          <w:sz w:val="24"/>
          <w:szCs w:val="24"/>
        </w:rPr>
      </w:pPr>
      <w:r w:rsidRPr="00F65C92">
        <w:rPr>
          <w:sz w:val="24"/>
          <w:szCs w:val="24"/>
        </w:rPr>
        <w:t xml:space="preserve">have financial aid or other benefits </w:t>
      </w:r>
      <w:proofErr w:type="gramStart"/>
      <w:r w:rsidRPr="00F65C92">
        <w:rPr>
          <w:sz w:val="24"/>
          <w:szCs w:val="24"/>
        </w:rPr>
        <w:t>withheld;</w:t>
      </w:r>
      <w:proofErr w:type="gramEnd"/>
    </w:p>
    <w:p w14:paraId="61FAD3D9" w14:textId="77777777" w:rsidR="0049588B" w:rsidRPr="00F65C92" w:rsidRDefault="0049588B" w:rsidP="0049588B">
      <w:pPr>
        <w:pStyle w:val="BodyText"/>
        <w:numPr>
          <w:ilvl w:val="0"/>
          <w:numId w:val="6"/>
        </w:numPr>
        <w:ind w:right="1957"/>
        <w:rPr>
          <w:sz w:val="24"/>
          <w:szCs w:val="24"/>
        </w:rPr>
      </w:pPr>
      <w:r w:rsidRPr="00F65C92">
        <w:rPr>
          <w:sz w:val="24"/>
          <w:szCs w:val="24"/>
        </w:rPr>
        <w:t xml:space="preserve">be harassed by employees or other students because of the </w:t>
      </w:r>
      <w:proofErr w:type="gramStart"/>
      <w:r w:rsidRPr="00F65C92">
        <w:rPr>
          <w:sz w:val="24"/>
          <w:szCs w:val="24"/>
        </w:rPr>
        <w:t>report;</w:t>
      </w:r>
      <w:proofErr w:type="gramEnd"/>
      <w:r w:rsidRPr="00F65C92">
        <w:rPr>
          <w:sz w:val="24"/>
          <w:szCs w:val="24"/>
        </w:rPr>
        <w:t xml:space="preserve"> </w:t>
      </w:r>
    </w:p>
    <w:p w14:paraId="6E9E0CC9" w14:textId="77777777" w:rsidR="0049588B" w:rsidRPr="00F65C92" w:rsidRDefault="0049588B" w:rsidP="0049588B">
      <w:pPr>
        <w:pStyle w:val="BodyText"/>
        <w:numPr>
          <w:ilvl w:val="0"/>
          <w:numId w:val="6"/>
        </w:numPr>
        <w:ind w:right="1957"/>
        <w:rPr>
          <w:sz w:val="24"/>
          <w:szCs w:val="24"/>
        </w:rPr>
      </w:pPr>
      <w:r w:rsidRPr="00F65C92">
        <w:rPr>
          <w:sz w:val="24"/>
          <w:szCs w:val="24"/>
        </w:rPr>
        <w:t xml:space="preserve">be denied enrollment in </w:t>
      </w:r>
      <w:proofErr w:type="gramStart"/>
      <w:r w:rsidRPr="00F65C92">
        <w:rPr>
          <w:sz w:val="24"/>
          <w:szCs w:val="24"/>
        </w:rPr>
        <w:t>classes;</w:t>
      </w:r>
      <w:proofErr w:type="gramEnd"/>
    </w:p>
    <w:p w14:paraId="405D7CDF" w14:textId="77777777" w:rsidR="0049588B" w:rsidRPr="00F65C92" w:rsidRDefault="0049588B" w:rsidP="0049588B">
      <w:pPr>
        <w:pStyle w:val="BodyText"/>
        <w:numPr>
          <w:ilvl w:val="0"/>
          <w:numId w:val="6"/>
        </w:numPr>
        <w:rPr>
          <w:sz w:val="24"/>
          <w:szCs w:val="24"/>
        </w:rPr>
      </w:pPr>
      <w:r w:rsidRPr="00F65C92">
        <w:rPr>
          <w:sz w:val="24"/>
          <w:szCs w:val="24"/>
        </w:rPr>
        <w:t>have their grades reduced; or</w:t>
      </w:r>
    </w:p>
    <w:p w14:paraId="5D8C489B" w14:textId="77777777" w:rsidR="0049588B" w:rsidRPr="00F65C92" w:rsidRDefault="0049588B" w:rsidP="0049588B">
      <w:pPr>
        <w:pStyle w:val="BodyText"/>
        <w:numPr>
          <w:ilvl w:val="0"/>
          <w:numId w:val="6"/>
        </w:numPr>
        <w:rPr>
          <w:sz w:val="24"/>
          <w:szCs w:val="24"/>
        </w:rPr>
      </w:pPr>
      <w:r w:rsidRPr="00F65C92">
        <w:rPr>
          <w:sz w:val="24"/>
          <w:szCs w:val="24"/>
        </w:rPr>
        <w:t>be subject to any other discrimination because of the report.</w:t>
      </w:r>
    </w:p>
    <w:p w14:paraId="501A83C9" w14:textId="77777777" w:rsidR="000056DD" w:rsidRPr="00F65C92" w:rsidRDefault="000056DD">
      <w:pPr>
        <w:pStyle w:val="BodyText"/>
        <w:spacing w:before="15"/>
        <w:rPr>
          <w:sz w:val="24"/>
          <w:szCs w:val="24"/>
        </w:rPr>
      </w:pPr>
    </w:p>
    <w:p w14:paraId="501A83CA" w14:textId="132A4887" w:rsidR="000056DD" w:rsidRPr="00F65C92" w:rsidRDefault="002A7B9D">
      <w:pPr>
        <w:ind w:right="549" w:firstLine="6"/>
        <w:rPr>
          <w:iCs/>
          <w:sz w:val="24"/>
          <w:szCs w:val="24"/>
        </w:rPr>
      </w:pPr>
      <w:r w:rsidRPr="00F65C92">
        <w:rPr>
          <w:iCs/>
          <w:sz w:val="24"/>
          <w:szCs w:val="24"/>
        </w:rPr>
        <w:t>If</w:t>
      </w:r>
      <w:r w:rsidR="008C33B2" w:rsidRPr="00F65C92">
        <w:rPr>
          <w:iCs/>
          <w:sz w:val="24"/>
          <w:szCs w:val="24"/>
        </w:rPr>
        <w:t xml:space="preserve"> a</w:t>
      </w:r>
      <w:r w:rsidRPr="00F65C92">
        <w:rPr>
          <w:iCs/>
          <w:sz w:val="24"/>
          <w:szCs w:val="24"/>
        </w:rPr>
        <w:t xml:space="preserve"> community member makes</w:t>
      </w:r>
      <w:r w:rsidR="008C33B2" w:rsidRPr="00F65C92">
        <w:rPr>
          <w:iCs/>
          <w:sz w:val="24"/>
          <w:szCs w:val="24"/>
        </w:rPr>
        <w:t xml:space="preserve"> a</w:t>
      </w:r>
      <w:r w:rsidRPr="00F65C92">
        <w:rPr>
          <w:iCs/>
          <w:sz w:val="24"/>
          <w:szCs w:val="24"/>
        </w:rPr>
        <w:t xml:space="preserve"> report of</w:t>
      </w:r>
      <w:r w:rsidR="008C33B2" w:rsidRPr="00F65C92">
        <w:rPr>
          <w:iCs/>
          <w:sz w:val="24"/>
          <w:szCs w:val="24"/>
        </w:rPr>
        <w:t xml:space="preserve"> a</w:t>
      </w:r>
      <w:r w:rsidRPr="00F65C92">
        <w:rPr>
          <w:iCs/>
          <w:sz w:val="24"/>
          <w:szCs w:val="24"/>
        </w:rPr>
        <w:t xml:space="preserve"> violation in co</w:t>
      </w:r>
      <w:r w:rsidR="008C33B2" w:rsidRPr="00F65C92">
        <w:rPr>
          <w:iCs/>
          <w:sz w:val="24"/>
          <w:szCs w:val="24"/>
        </w:rPr>
        <w:t>nform</w:t>
      </w:r>
      <w:r w:rsidRPr="00F65C92">
        <w:rPr>
          <w:iCs/>
          <w:sz w:val="24"/>
          <w:szCs w:val="24"/>
        </w:rPr>
        <w:t>ity with these policies, the community member may not:</w:t>
      </w:r>
    </w:p>
    <w:p w14:paraId="501A83CB" w14:textId="77777777" w:rsidR="000056DD" w:rsidRPr="00F65C92" w:rsidRDefault="000056DD">
      <w:pPr>
        <w:pStyle w:val="BodyText"/>
        <w:spacing w:before="9"/>
        <w:rPr>
          <w:iCs/>
          <w:sz w:val="24"/>
          <w:szCs w:val="24"/>
        </w:rPr>
      </w:pPr>
    </w:p>
    <w:p w14:paraId="501A83CC" w14:textId="0E074DAA" w:rsidR="000056DD" w:rsidRPr="00F65C92" w:rsidRDefault="002A7B9D" w:rsidP="008C33B2">
      <w:pPr>
        <w:pStyle w:val="ListParagraph"/>
        <w:numPr>
          <w:ilvl w:val="0"/>
          <w:numId w:val="1"/>
        </w:numPr>
        <w:tabs>
          <w:tab w:val="left" w:pos="1921"/>
        </w:tabs>
        <w:spacing w:line="262" w:lineRule="exact"/>
        <w:ind w:left="720"/>
        <w:rPr>
          <w:iCs/>
          <w:sz w:val="24"/>
          <w:szCs w:val="24"/>
        </w:rPr>
      </w:pPr>
      <w:r w:rsidRPr="00F65C92">
        <w:rPr>
          <w:iCs/>
          <w:sz w:val="24"/>
          <w:szCs w:val="24"/>
        </w:rPr>
        <w:t>be kept f</w:t>
      </w:r>
      <w:r w:rsidR="008C33B2" w:rsidRPr="00F65C92">
        <w:rPr>
          <w:iCs/>
          <w:sz w:val="24"/>
          <w:szCs w:val="24"/>
        </w:rPr>
        <w:t>r</w:t>
      </w:r>
      <w:r w:rsidRPr="00F65C92">
        <w:rPr>
          <w:iCs/>
          <w:sz w:val="24"/>
          <w:szCs w:val="24"/>
        </w:rPr>
        <w:t xml:space="preserve">om future employment with the </w:t>
      </w:r>
      <w:proofErr w:type="gramStart"/>
      <w:r w:rsidRPr="00F65C92">
        <w:rPr>
          <w:iCs/>
          <w:sz w:val="24"/>
          <w:szCs w:val="24"/>
        </w:rPr>
        <w:t>college;</w:t>
      </w:r>
      <w:proofErr w:type="gramEnd"/>
    </w:p>
    <w:p w14:paraId="501A83CD" w14:textId="2656BE29" w:rsidR="000056DD" w:rsidRPr="00F65C92" w:rsidRDefault="008C33B2" w:rsidP="008C33B2">
      <w:pPr>
        <w:pStyle w:val="ListParagraph"/>
        <w:numPr>
          <w:ilvl w:val="0"/>
          <w:numId w:val="1"/>
        </w:numPr>
        <w:tabs>
          <w:tab w:val="left" w:pos="1920"/>
        </w:tabs>
        <w:spacing w:line="262" w:lineRule="exact"/>
        <w:ind w:left="720" w:hanging="685"/>
        <w:rPr>
          <w:iCs/>
          <w:sz w:val="24"/>
          <w:szCs w:val="24"/>
        </w:rPr>
      </w:pPr>
      <w:r w:rsidRPr="00F65C92">
        <w:rPr>
          <w:iCs/>
          <w:sz w:val="24"/>
          <w:szCs w:val="24"/>
        </w:rPr>
        <w:t>be</w:t>
      </w:r>
      <w:r w:rsidR="002A7B9D" w:rsidRPr="00F65C92">
        <w:rPr>
          <w:iCs/>
          <w:sz w:val="24"/>
          <w:szCs w:val="24"/>
        </w:rPr>
        <w:t xml:space="preserve"> h</w:t>
      </w:r>
      <w:r w:rsidRPr="00F65C92">
        <w:rPr>
          <w:iCs/>
          <w:sz w:val="24"/>
          <w:szCs w:val="24"/>
        </w:rPr>
        <w:t>ar</w:t>
      </w:r>
      <w:r w:rsidR="002A7B9D" w:rsidRPr="00F65C92">
        <w:rPr>
          <w:iCs/>
          <w:sz w:val="24"/>
          <w:szCs w:val="24"/>
        </w:rPr>
        <w:t>assed by employees</w:t>
      </w:r>
      <w:r w:rsidR="00417EDD" w:rsidRPr="00F65C92">
        <w:rPr>
          <w:iCs/>
          <w:sz w:val="24"/>
          <w:szCs w:val="24"/>
        </w:rPr>
        <w:t>, board members</w:t>
      </w:r>
      <w:r w:rsidR="002A7B9D" w:rsidRPr="00F65C92">
        <w:rPr>
          <w:iCs/>
          <w:sz w:val="24"/>
          <w:szCs w:val="24"/>
        </w:rPr>
        <w:t xml:space="preserve"> or students of the </w:t>
      </w:r>
      <w:proofErr w:type="gramStart"/>
      <w:r w:rsidR="002A7B9D" w:rsidRPr="00F65C92">
        <w:rPr>
          <w:iCs/>
          <w:sz w:val="24"/>
          <w:szCs w:val="24"/>
        </w:rPr>
        <w:t>college;</w:t>
      </w:r>
      <w:proofErr w:type="gramEnd"/>
    </w:p>
    <w:p w14:paraId="501A83CE" w14:textId="630C7B53" w:rsidR="000056DD" w:rsidRPr="00F65C92" w:rsidRDefault="008C33B2" w:rsidP="008C33B2">
      <w:pPr>
        <w:pStyle w:val="ListParagraph"/>
        <w:numPr>
          <w:ilvl w:val="0"/>
          <w:numId w:val="1"/>
        </w:numPr>
        <w:tabs>
          <w:tab w:val="left" w:pos="1920"/>
        </w:tabs>
        <w:spacing w:before="10"/>
        <w:ind w:left="720" w:hanging="690"/>
        <w:rPr>
          <w:iCs/>
          <w:sz w:val="24"/>
          <w:szCs w:val="24"/>
        </w:rPr>
      </w:pPr>
      <w:r w:rsidRPr="00F65C92">
        <w:rPr>
          <w:iCs/>
          <w:sz w:val="24"/>
          <w:szCs w:val="24"/>
        </w:rPr>
        <w:t>b</w:t>
      </w:r>
      <w:r w:rsidR="002A7B9D" w:rsidRPr="00F65C92">
        <w:rPr>
          <w:iCs/>
          <w:sz w:val="24"/>
          <w:szCs w:val="24"/>
        </w:rPr>
        <w:t>e subject to any discrimination</w:t>
      </w:r>
      <w:r w:rsidR="00CD6D52" w:rsidRPr="00F65C92">
        <w:rPr>
          <w:iCs/>
          <w:sz w:val="24"/>
          <w:szCs w:val="24"/>
        </w:rPr>
        <w:t xml:space="preserve"> in eligibility for or participation</w:t>
      </w:r>
      <w:r w:rsidR="002A7B9D" w:rsidRPr="00F65C92">
        <w:rPr>
          <w:iCs/>
          <w:sz w:val="24"/>
          <w:szCs w:val="24"/>
        </w:rPr>
        <w:t xml:space="preserve"> in college services because of the report.</w:t>
      </w:r>
    </w:p>
    <w:p w14:paraId="501A83CF" w14:textId="619E4CE7" w:rsidR="000056DD" w:rsidRPr="00F65C92" w:rsidRDefault="002A7B9D">
      <w:pPr>
        <w:spacing w:before="254" w:line="244" w:lineRule="auto"/>
        <w:ind w:right="636" w:firstLine="16"/>
        <w:rPr>
          <w:iCs/>
          <w:sz w:val="24"/>
          <w:szCs w:val="24"/>
        </w:rPr>
      </w:pPr>
      <w:r w:rsidRPr="00F65C92">
        <w:rPr>
          <w:iCs/>
          <w:sz w:val="24"/>
          <w:szCs w:val="24"/>
        </w:rPr>
        <w:t>If</w:t>
      </w:r>
      <w:r w:rsidR="008C33B2" w:rsidRPr="00F65C92">
        <w:rPr>
          <w:iCs/>
          <w:sz w:val="24"/>
          <w:szCs w:val="24"/>
        </w:rPr>
        <w:t xml:space="preserve"> a</w:t>
      </w:r>
      <w:r w:rsidRPr="00F65C92">
        <w:rPr>
          <w:iCs/>
          <w:sz w:val="24"/>
          <w:szCs w:val="24"/>
        </w:rPr>
        <w:t xml:space="preserve"> board member (Local or BOT) makes a report of a violation in c</w:t>
      </w:r>
      <w:r w:rsidR="008C33B2" w:rsidRPr="00F65C92">
        <w:rPr>
          <w:iCs/>
          <w:sz w:val="24"/>
          <w:szCs w:val="24"/>
        </w:rPr>
        <w:t>onform</w:t>
      </w:r>
      <w:r w:rsidRPr="00F65C92">
        <w:rPr>
          <w:iCs/>
          <w:sz w:val="24"/>
          <w:szCs w:val="24"/>
        </w:rPr>
        <w:t>ity with these policies, the bo</w:t>
      </w:r>
      <w:r w:rsidR="008C33B2" w:rsidRPr="00F65C92">
        <w:rPr>
          <w:iCs/>
          <w:sz w:val="24"/>
          <w:szCs w:val="24"/>
        </w:rPr>
        <w:t>a</w:t>
      </w:r>
      <w:r w:rsidRPr="00F65C92">
        <w:rPr>
          <w:iCs/>
          <w:sz w:val="24"/>
          <w:szCs w:val="24"/>
        </w:rPr>
        <w:t>rd member may not:</w:t>
      </w:r>
    </w:p>
    <w:p w14:paraId="0FF0DCEC" w14:textId="260D2001" w:rsidR="008C33B2" w:rsidRPr="00F65C92" w:rsidRDefault="002A7B9D" w:rsidP="008C33B2">
      <w:pPr>
        <w:pStyle w:val="ListParagraph"/>
        <w:numPr>
          <w:ilvl w:val="0"/>
          <w:numId w:val="1"/>
        </w:numPr>
        <w:ind w:left="633" w:hanging="691"/>
        <w:rPr>
          <w:iCs/>
          <w:sz w:val="24"/>
          <w:szCs w:val="24"/>
        </w:rPr>
      </w:pPr>
      <w:r w:rsidRPr="00F65C92">
        <w:rPr>
          <w:iCs/>
          <w:sz w:val="24"/>
          <w:szCs w:val="24"/>
        </w:rPr>
        <w:t xml:space="preserve">be dismissed </w:t>
      </w:r>
      <w:r w:rsidR="008C33B2" w:rsidRPr="00F65C92">
        <w:rPr>
          <w:iCs/>
          <w:sz w:val="24"/>
          <w:szCs w:val="24"/>
        </w:rPr>
        <w:t>fr</w:t>
      </w:r>
      <w:r w:rsidRPr="00F65C92">
        <w:rPr>
          <w:iCs/>
          <w:sz w:val="24"/>
          <w:szCs w:val="24"/>
        </w:rPr>
        <w:t xml:space="preserve">om the </w:t>
      </w:r>
      <w:proofErr w:type="gramStart"/>
      <w:r w:rsidRPr="00F65C92">
        <w:rPr>
          <w:iCs/>
          <w:sz w:val="24"/>
          <w:szCs w:val="24"/>
        </w:rPr>
        <w:t>board;</w:t>
      </w:r>
      <w:proofErr w:type="gramEnd"/>
    </w:p>
    <w:p w14:paraId="501A83D1" w14:textId="716107F2" w:rsidR="000056DD" w:rsidRPr="00F65C92" w:rsidRDefault="002A7B9D" w:rsidP="008C33B2">
      <w:pPr>
        <w:pStyle w:val="ListParagraph"/>
        <w:numPr>
          <w:ilvl w:val="0"/>
          <w:numId w:val="1"/>
        </w:numPr>
        <w:ind w:left="633" w:hanging="691"/>
        <w:rPr>
          <w:iCs/>
          <w:sz w:val="24"/>
          <w:szCs w:val="24"/>
        </w:rPr>
      </w:pPr>
      <w:r w:rsidRPr="00F65C92">
        <w:rPr>
          <w:iCs/>
          <w:sz w:val="24"/>
          <w:szCs w:val="24"/>
        </w:rPr>
        <w:t xml:space="preserve">be </w:t>
      </w:r>
      <w:r w:rsidR="008C33B2" w:rsidRPr="00F65C92">
        <w:rPr>
          <w:iCs/>
          <w:sz w:val="24"/>
          <w:szCs w:val="24"/>
        </w:rPr>
        <w:t>harassed</w:t>
      </w:r>
      <w:r w:rsidRPr="00F65C92">
        <w:rPr>
          <w:iCs/>
          <w:sz w:val="24"/>
          <w:szCs w:val="24"/>
        </w:rPr>
        <w:t xml:space="preserve"> by the Local Board, Board of </w:t>
      </w:r>
      <w:r w:rsidR="00F42B19" w:rsidRPr="00F65C92">
        <w:rPr>
          <w:iCs/>
          <w:sz w:val="24"/>
          <w:szCs w:val="24"/>
        </w:rPr>
        <w:t>Trustees,</w:t>
      </w:r>
      <w:r w:rsidRPr="00F65C92">
        <w:rPr>
          <w:iCs/>
          <w:sz w:val="24"/>
          <w:szCs w:val="24"/>
        </w:rPr>
        <w:t xml:space="preserve"> College employees, or college </w:t>
      </w:r>
      <w:proofErr w:type="gramStart"/>
      <w:r w:rsidRPr="00F65C92">
        <w:rPr>
          <w:iCs/>
          <w:sz w:val="24"/>
          <w:szCs w:val="24"/>
        </w:rPr>
        <w:t>students;</w:t>
      </w:r>
      <w:proofErr w:type="gramEnd"/>
    </w:p>
    <w:p w14:paraId="501A83D2" w14:textId="00EB62ED" w:rsidR="000056DD" w:rsidRPr="00F65C92" w:rsidRDefault="008C33B2" w:rsidP="008C33B2">
      <w:pPr>
        <w:pStyle w:val="ListParagraph"/>
        <w:numPr>
          <w:ilvl w:val="0"/>
          <w:numId w:val="1"/>
        </w:numPr>
        <w:ind w:left="633" w:hanging="691"/>
        <w:rPr>
          <w:iCs/>
          <w:sz w:val="24"/>
          <w:szCs w:val="24"/>
        </w:rPr>
      </w:pPr>
      <w:r w:rsidRPr="00F65C92">
        <w:rPr>
          <w:iCs/>
          <w:sz w:val="24"/>
          <w:szCs w:val="24"/>
        </w:rPr>
        <w:t>b</w:t>
      </w:r>
      <w:r w:rsidR="002A7B9D" w:rsidRPr="00F65C92">
        <w:rPr>
          <w:iCs/>
          <w:sz w:val="24"/>
          <w:szCs w:val="24"/>
        </w:rPr>
        <w:t>e subject to any discrimin</w:t>
      </w:r>
      <w:r w:rsidRPr="00F65C92">
        <w:rPr>
          <w:iCs/>
          <w:sz w:val="24"/>
          <w:szCs w:val="24"/>
        </w:rPr>
        <w:t>a</w:t>
      </w:r>
      <w:r w:rsidR="002A7B9D" w:rsidRPr="00F65C92">
        <w:rPr>
          <w:iCs/>
          <w:sz w:val="24"/>
          <w:szCs w:val="24"/>
        </w:rPr>
        <w:t xml:space="preserve">tion </w:t>
      </w:r>
      <w:r w:rsidR="00CD6D52" w:rsidRPr="00F65C92">
        <w:rPr>
          <w:iCs/>
          <w:sz w:val="24"/>
          <w:szCs w:val="24"/>
        </w:rPr>
        <w:t xml:space="preserve">in eligibility for or participation </w:t>
      </w:r>
      <w:r w:rsidR="002A7B9D" w:rsidRPr="00F65C92">
        <w:rPr>
          <w:iCs/>
          <w:sz w:val="24"/>
          <w:szCs w:val="24"/>
        </w:rPr>
        <w:t>in college services because of the report.</w:t>
      </w:r>
    </w:p>
    <w:p w14:paraId="35DE271E" w14:textId="77777777" w:rsidR="0049588B" w:rsidRPr="002A7B9D" w:rsidRDefault="0049588B" w:rsidP="0049588B">
      <w:pPr>
        <w:pStyle w:val="BodyText"/>
        <w:spacing w:before="242" w:line="252" w:lineRule="auto"/>
        <w:rPr>
          <w:sz w:val="24"/>
          <w:szCs w:val="24"/>
        </w:rPr>
      </w:pPr>
      <w:r w:rsidRPr="002A7B9D">
        <w:rPr>
          <w:sz w:val="24"/>
          <w:szCs w:val="24"/>
        </w:rPr>
        <w:t xml:space="preserve">Moreover, faculty or staff who </w:t>
      </w:r>
      <w:proofErr w:type="gramStart"/>
      <w:r w:rsidRPr="002A7B9D">
        <w:rPr>
          <w:sz w:val="24"/>
          <w:szCs w:val="24"/>
        </w:rPr>
        <w:t>retaliates</w:t>
      </w:r>
      <w:proofErr w:type="gramEnd"/>
      <w:r w:rsidRPr="002A7B9D">
        <w:rPr>
          <w:sz w:val="24"/>
          <w:szCs w:val="24"/>
        </w:rPr>
        <w:t xml:space="preserve"> against someone who has reported a concern in good faith is subject to discipline up to and including termination of employment. A student who retaliates against someone who has reported a concern in good faith is subject to discipline up to and including suspension or expulsion from Oglala Lakota College.</w:t>
      </w:r>
    </w:p>
    <w:p w14:paraId="138D7C17" w14:textId="77777777" w:rsidR="0049588B" w:rsidRPr="00270E02" w:rsidRDefault="0049588B" w:rsidP="0049588B">
      <w:pPr>
        <w:pStyle w:val="ListParagraph"/>
        <w:ind w:left="633" w:firstLine="0"/>
        <w:rPr>
          <w:b/>
          <w:bCs/>
          <w:iCs/>
          <w:sz w:val="24"/>
          <w:szCs w:val="24"/>
        </w:rPr>
      </w:pPr>
    </w:p>
    <w:p w14:paraId="501A83D4" w14:textId="77777777" w:rsidR="000056DD" w:rsidRPr="002A7B9D" w:rsidRDefault="002A7B9D" w:rsidP="008C33B2">
      <w:pPr>
        <w:pStyle w:val="BodyText"/>
        <w:tabs>
          <w:tab w:val="left" w:pos="1440"/>
        </w:tabs>
        <w:spacing w:before="78"/>
        <w:rPr>
          <w:sz w:val="24"/>
          <w:szCs w:val="24"/>
        </w:rPr>
      </w:pPr>
      <w:bookmarkStart w:id="0" w:name="_Hlk182327163"/>
      <w:r w:rsidRPr="002A7B9D">
        <w:rPr>
          <w:sz w:val="24"/>
          <w:szCs w:val="24"/>
        </w:rPr>
        <w:t>Section 6</w:t>
      </w:r>
      <w:r w:rsidRPr="002A7B9D">
        <w:rPr>
          <w:sz w:val="24"/>
          <w:szCs w:val="24"/>
        </w:rPr>
        <w:tab/>
        <w:t>Handling and Reporting Violations</w:t>
      </w:r>
      <w:bookmarkEnd w:id="0"/>
    </w:p>
    <w:p w14:paraId="501A83D5" w14:textId="77777777" w:rsidR="000056DD" w:rsidRPr="002A7B9D" w:rsidRDefault="000056DD">
      <w:pPr>
        <w:pStyle w:val="BodyText"/>
        <w:spacing w:before="28"/>
        <w:rPr>
          <w:sz w:val="24"/>
          <w:szCs w:val="24"/>
        </w:rPr>
      </w:pPr>
    </w:p>
    <w:p w14:paraId="501A83D6" w14:textId="715B8535" w:rsidR="000056DD" w:rsidRPr="00F65C92" w:rsidRDefault="002A7B9D">
      <w:pPr>
        <w:spacing w:line="249" w:lineRule="auto"/>
        <w:ind w:right="636" w:firstLine="4"/>
        <w:rPr>
          <w:sz w:val="24"/>
          <w:szCs w:val="24"/>
        </w:rPr>
      </w:pPr>
      <w:r w:rsidRPr="00F65C92">
        <w:rPr>
          <w:sz w:val="24"/>
          <w:szCs w:val="24"/>
        </w:rPr>
        <w:t xml:space="preserve">Protected disclosures can be reported to </w:t>
      </w:r>
      <w:r w:rsidRPr="00F65C92">
        <w:rPr>
          <w:iCs/>
          <w:sz w:val="24"/>
          <w:szCs w:val="24"/>
        </w:rPr>
        <w:t xml:space="preserve">the </w:t>
      </w:r>
      <w:r w:rsidR="0036704B" w:rsidRPr="00F65C92">
        <w:rPr>
          <w:iCs/>
          <w:sz w:val="24"/>
          <w:szCs w:val="24"/>
        </w:rPr>
        <w:t>P</w:t>
      </w:r>
      <w:r w:rsidRPr="00F65C92">
        <w:rPr>
          <w:iCs/>
          <w:sz w:val="24"/>
          <w:szCs w:val="24"/>
        </w:rPr>
        <w:t xml:space="preserve">ersonnel </w:t>
      </w:r>
      <w:r w:rsidR="0036704B" w:rsidRPr="00F65C92">
        <w:rPr>
          <w:iCs/>
          <w:sz w:val="24"/>
          <w:szCs w:val="24"/>
        </w:rPr>
        <w:t>D</w:t>
      </w:r>
      <w:r w:rsidRPr="00F65C92">
        <w:rPr>
          <w:iCs/>
          <w:sz w:val="24"/>
          <w:szCs w:val="24"/>
        </w:rPr>
        <w:t>irector, who will document the comp</w:t>
      </w:r>
      <w:r w:rsidR="00580F0A" w:rsidRPr="00F65C92">
        <w:rPr>
          <w:iCs/>
          <w:sz w:val="24"/>
          <w:szCs w:val="24"/>
        </w:rPr>
        <w:t>la</w:t>
      </w:r>
      <w:r w:rsidRPr="00F65C92">
        <w:rPr>
          <w:iCs/>
          <w:sz w:val="24"/>
          <w:szCs w:val="24"/>
        </w:rPr>
        <w:t xml:space="preserve">int upon receipt, </w:t>
      </w:r>
      <w:r w:rsidR="00580F0A" w:rsidRPr="00F65C92">
        <w:rPr>
          <w:iCs/>
          <w:sz w:val="24"/>
          <w:szCs w:val="24"/>
        </w:rPr>
        <w:t>and</w:t>
      </w:r>
      <w:r w:rsidR="00F65C92">
        <w:rPr>
          <w:iCs/>
          <w:sz w:val="24"/>
          <w:szCs w:val="24"/>
        </w:rPr>
        <w:t xml:space="preserve"> </w:t>
      </w:r>
      <w:r w:rsidRPr="00F65C92">
        <w:rPr>
          <w:sz w:val="24"/>
          <w:szCs w:val="24"/>
        </w:rPr>
        <w:t xml:space="preserve">shall immediately notify the </w:t>
      </w:r>
      <w:r w:rsidR="0036704B" w:rsidRPr="00F65C92">
        <w:rPr>
          <w:sz w:val="24"/>
          <w:szCs w:val="24"/>
        </w:rPr>
        <w:t>President</w:t>
      </w:r>
      <w:r w:rsidRPr="00F65C92">
        <w:rPr>
          <w:i/>
          <w:sz w:val="24"/>
          <w:szCs w:val="24"/>
        </w:rPr>
        <w:t xml:space="preserve">. </w:t>
      </w:r>
      <w:r w:rsidR="0036704B" w:rsidRPr="00F65C92">
        <w:rPr>
          <w:sz w:val="24"/>
          <w:szCs w:val="24"/>
        </w:rPr>
        <w:t xml:space="preserve">If </w:t>
      </w:r>
      <w:r w:rsidR="0036704B" w:rsidRPr="00F65C92">
        <w:rPr>
          <w:sz w:val="24"/>
          <w:szCs w:val="24"/>
          <w:u w:color="2B2B2B"/>
        </w:rPr>
        <w:t>the protected disclosure involves the President, the employee shall</w:t>
      </w:r>
      <w:r w:rsidR="0036704B" w:rsidRPr="00F65C92">
        <w:rPr>
          <w:sz w:val="24"/>
          <w:szCs w:val="24"/>
        </w:rPr>
        <w:t xml:space="preserve"> </w:t>
      </w:r>
      <w:r w:rsidR="0036704B" w:rsidRPr="00F65C92">
        <w:rPr>
          <w:sz w:val="24"/>
          <w:szCs w:val="24"/>
          <w:u w:color="2B2B2B"/>
        </w:rPr>
        <w:t>contact the College's attorney</w:t>
      </w:r>
      <w:r w:rsidR="000B499A" w:rsidRPr="00F65C92">
        <w:rPr>
          <w:sz w:val="24"/>
          <w:szCs w:val="24"/>
          <w:u w:color="2B2B2B"/>
        </w:rPr>
        <w:t>.</w:t>
      </w:r>
      <w:r w:rsidR="000B499A" w:rsidRPr="00F65C92">
        <w:rPr>
          <w:sz w:val="24"/>
          <w:szCs w:val="24"/>
        </w:rPr>
        <w:t xml:space="preserve"> </w:t>
      </w:r>
      <w:r w:rsidRPr="00F65C92">
        <w:rPr>
          <w:sz w:val="24"/>
          <w:szCs w:val="24"/>
        </w:rPr>
        <w:t>Reports shall</w:t>
      </w:r>
      <w:r w:rsidR="00580F0A" w:rsidRPr="00F65C92">
        <w:rPr>
          <w:sz w:val="24"/>
          <w:szCs w:val="24"/>
        </w:rPr>
        <w:t xml:space="preserve"> </w:t>
      </w:r>
      <w:r w:rsidRPr="00F65C92">
        <w:rPr>
          <w:sz w:val="24"/>
          <w:szCs w:val="24"/>
        </w:rPr>
        <w:t>be made in writing.</w:t>
      </w:r>
    </w:p>
    <w:p w14:paraId="501A83D7" w14:textId="77777777" w:rsidR="000056DD" w:rsidRPr="002A7B9D" w:rsidRDefault="000056DD">
      <w:pPr>
        <w:pStyle w:val="BodyText"/>
        <w:spacing w:before="21"/>
        <w:rPr>
          <w:sz w:val="24"/>
          <w:szCs w:val="24"/>
        </w:rPr>
      </w:pPr>
    </w:p>
    <w:p w14:paraId="501A83D8" w14:textId="064103B9" w:rsidR="000056DD" w:rsidRPr="00F65C92" w:rsidRDefault="002A7B9D">
      <w:pPr>
        <w:pStyle w:val="BodyText"/>
        <w:spacing w:line="252" w:lineRule="auto"/>
        <w:ind w:right="480" w:firstLine="8"/>
        <w:rPr>
          <w:sz w:val="24"/>
          <w:szCs w:val="24"/>
        </w:rPr>
      </w:pPr>
      <w:r w:rsidRPr="002A7B9D">
        <w:rPr>
          <w:sz w:val="24"/>
          <w:szCs w:val="24"/>
        </w:rPr>
        <w:t>Reports with sufficient information to support an investigation</w:t>
      </w:r>
      <w:r w:rsidR="00580F0A" w:rsidRPr="002A7B9D">
        <w:rPr>
          <w:sz w:val="24"/>
          <w:szCs w:val="24"/>
        </w:rPr>
        <w:t xml:space="preserve"> </w:t>
      </w:r>
      <w:r w:rsidRPr="002A7B9D">
        <w:rPr>
          <w:i/>
          <w:sz w:val="24"/>
          <w:szCs w:val="24"/>
        </w:rPr>
        <w:t xml:space="preserve">shall </w:t>
      </w:r>
      <w:r w:rsidRPr="002A7B9D">
        <w:rPr>
          <w:sz w:val="24"/>
          <w:szCs w:val="24"/>
        </w:rPr>
        <w:t xml:space="preserve">be acted upon. Reports should contain the name(s) and title(s) of the employee(s) against whom the allegation(s) is being made and a specific description of the misconduct, including dates, times, and any other relevant information needed to substantiate the </w:t>
      </w:r>
      <w:r w:rsidRPr="00F65C92">
        <w:rPr>
          <w:sz w:val="24"/>
          <w:szCs w:val="24"/>
        </w:rPr>
        <w:t xml:space="preserve">allegation(s). </w:t>
      </w:r>
      <w:r w:rsidRPr="00F65C92">
        <w:rPr>
          <w:sz w:val="24"/>
          <w:szCs w:val="24"/>
          <w:u w:color="2B2B2B"/>
        </w:rPr>
        <w:t>For</w:t>
      </w:r>
      <w:r w:rsidRPr="00F65C92">
        <w:rPr>
          <w:sz w:val="24"/>
          <w:szCs w:val="24"/>
        </w:rPr>
        <w:t xml:space="preserve"> example,</w:t>
      </w:r>
      <w:r w:rsidRPr="00F65C92">
        <w:rPr>
          <w:i/>
          <w:sz w:val="24"/>
          <w:szCs w:val="24"/>
        </w:rPr>
        <w:t xml:space="preserve"> </w:t>
      </w:r>
      <w:r w:rsidRPr="00F65C92">
        <w:rPr>
          <w:sz w:val="24"/>
          <w:szCs w:val="24"/>
        </w:rPr>
        <w:t>the reporter should note how they came to know this information, such as from first-hand observation, a report they received from another person or persons, etc.</w:t>
      </w:r>
    </w:p>
    <w:p w14:paraId="501A83D9" w14:textId="77777777" w:rsidR="000056DD" w:rsidRPr="00F65C92" w:rsidRDefault="000056DD">
      <w:pPr>
        <w:pStyle w:val="BodyText"/>
        <w:spacing w:before="16"/>
        <w:rPr>
          <w:sz w:val="24"/>
          <w:szCs w:val="24"/>
        </w:rPr>
      </w:pPr>
    </w:p>
    <w:p w14:paraId="501A83DA" w14:textId="27EDB881" w:rsidR="000056DD" w:rsidRPr="00F65C92" w:rsidRDefault="002A7B9D">
      <w:pPr>
        <w:spacing w:before="1" w:line="249" w:lineRule="auto"/>
        <w:ind w:right="480" w:hanging="2"/>
        <w:rPr>
          <w:iCs/>
          <w:sz w:val="24"/>
          <w:szCs w:val="24"/>
        </w:rPr>
      </w:pPr>
      <w:r w:rsidRPr="00F65C92">
        <w:rPr>
          <w:iCs/>
          <w:sz w:val="24"/>
          <w:szCs w:val="24"/>
        </w:rPr>
        <w:t>Reports that are submitted a</w:t>
      </w:r>
      <w:r w:rsidR="00580F0A" w:rsidRPr="00F65C92">
        <w:rPr>
          <w:iCs/>
          <w:sz w:val="24"/>
          <w:szCs w:val="24"/>
        </w:rPr>
        <w:t>non</w:t>
      </w:r>
      <w:r w:rsidRPr="00F65C92">
        <w:rPr>
          <w:iCs/>
          <w:sz w:val="24"/>
          <w:szCs w:val="24"/>
        </w:rPr>
        <w:t xml:space="preserve">ymously should be directed to the Personnel Director with sufficient information to support </w:t>
      </w:r>
      <w:r w:rsidR="00580F0A" w:rsidRPr="00F65C92">
        <w:rPr>
          <w:iCs/>
          <w:sz w:val="24"/>
          <w:szCs w:val="24"/>
        </w:rPr>
        <w:t>an investigation to be acted</w:t>
      </w:r>
      <w:r w:rsidRPr="00F65C92">
        <w:rPr>
          <w:iCs/>
          <w:sz w:val="24"/>
          <w:szCs w:val="24"/>
        </w:rPr>
        <w:t xml:space="preserve"> upon. The </w:t>
      </w:r>
      <w:r w:rsidR="00580F0A" w:rsidRPr="00F65C92">
        <w:rPr>
          <w:iCs/>
          <w:sz w:val="24"/>
          <w:szCs w:val="24"/>
        </w:rPr>
        <w:t>Personnel</w:t>
      </w:r>
      <w:r w:rsidRPr="00F65C92">
        <w:rPr>
          <w:iCs/>
          <w:sz w:val="24"/>
          <w:szCs w:val="24"/>
        </w:rPr>
        <w:t xml:space="preserve"> Director shall document the complaint upon receipt.</w:t>
      </w:r>
    </w:p>
    <w:p w14:paraId="02F9DE85" w14:textId="77777777" w:rsidR="00F65C92" w:rsidRDefault="002A7B9D">
      <w:pPr>
        <w:pStyle w:val="BodyText"/>
        <w:spacing w:before="13" w:line="252" w:lineRule="auto"/>
        <w:ind w:right="636" w:firstLine="7"/>
        <w:rPr>
          <w:sz w:val="24"/>
          <w:szCs w:val="24"/>
        </w:rPr>
      </w:pPr>
      <w:r w:rsidRPr="00F65C92">
        <w:rPr>
          <w:strike/>
          <w:noProof/>
          <w:sz w:val="24"/>
          <w:szCs w:val="24"/>
        </w:rPr>
        <mc:AlternateContent>
          <mc:Choice Requires="wps">
            <w:drawing>
              <wp:anchor distT="0" distB="0" distL="0" distR="0" simplePos="0" relativeHeight="487457280" behindDoc="1" locked="0" layoutInCell="1" allowOverlap="1" wp14:anchorId="501A8410" wp14:editId="501A8411">
                <wp:simplePos x="0" y="0"/>
                <wp:positionH relativeFrom="page">
                  <wp:posOffset>3095724</wp:posOffset>
                </wp:positionH>
                <wp:positionV relativeFrom="paragraph">
                  <wp:posOffset>108266</wp:posOffset>
                </wp:positionV>
                <wp:extent cx="2794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270"/>
                        </a:xfrm>
                        <a:custGeom>
                          <a:avLst/>
                          <a:gdLst/>
                          <a:ahLst/>
                          <a:cxnLst/>
                          <a:rect l="l" t="t" r="r" b="b"/>
                          <a:pathLst>
                            <a:path w="27940">
                              <a:moveTo>
                                <a:pt x="0" y="0"/>
                              </a:moveTo>
                              <a:lnTo>
                                <a:pt x="27475" y="0"/>
                              </a:lnTo>
                            </a:path>
                          </a:pathLst>
                        </a:custGeom>
                        <a:ln w="12715">
                          <a:solidFill>
                            <a:srgbClr val="2B2B2B"/>
                          </a:solidFill>
                          <a:prstDash val="solid"/>
                        </a:ln>
                      </wps:spPr>
                      <wps:bodyPr wrap="square" lIns="0" tIns="0" rIns="0" bIns="0" rtlCol="0">
                        <a:prstTxWarp prst="textNoShape">
                          <a:avLst/>
                        </a:prstTxWarp>
                        <a:noAutofit/>
                      </wps:bodyPr>
                    </wps:wsp>
                  </a:graphicData>
                </a:graphic>
              </wp:anchor>
            </w:drawing>
          </mc:Choice>
          <mc:Fallback>
            <w:pict>
              <v:shape w14:anchorId="140E1CE2" id="Graphic 26" o:spid="_x0000_s1026" style="position:absolute;margin-left:243.75pt;margin-top:8.5pt;width:2.2pt;height:.1pt;z-index:-15859200;visibility:visible;mso-wrap-style:square;mso-wrap-distance-left:0;mso-wrap-distance-top:0;mso-wrap-distance-right:0;mso-wrap-distance-bottom:0;mso-position-horizontal:absolute;mso-position-horizontal-relative:page;mso-position-vertical:absolute;mso-position-vertical-relative:text;v-text-anchor:top" coordsize="27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" path="m,l27475,e" filled="f" strokecolor="#2b2b2b" strokeweight=".35319mm">
                <v:path arrowok="t"/>
                <w10:wrap anchorx="page"/>
              </v:shape>
            </w:pict>
          </mc:Fallback>
        </mc:AlternateContent>
      </w:r>
    </w:p>
    <w:p w14:paraId="501A83DB" w14:textId="2074DAA7" w:rsidR="000056DD" w:rsidRPr="00F65C92" w:rsidRDefault="002A7B9D">
      <w:pPr>
        <w:pStyle w:val="BodyText"/>
        <w:spacing w:before="13" w:line="252" w:lineRule="auto"/>
        <w:ind w:right="636" w:firstLine="7"/>
        <w:rPr>
          <w:sz w:val="24"/>
          <w:szCs w:val="24"/>
        </w:rPr>
      </w:pPr>
      <w:r w:rsidRPr="00F65C92">
        <w:rPr>
          <w:sz w:val="24"/>
          <w:szCs w:val="24"/>
        </w:rPr>
        <w:t>All reports will be promptly investigated by the</w:t>
      </w:r>
      <w:r w:rsidR="00C14C07" w:rsidRPr="00F65C92">
        <w:rPr>
          <w:sz w:val="24"/>
          <w:szCs w:val="24"/>
        </w:rPr>
        <w:t xml:space="preserve"> </w:t>
      </w:r>
      <w:r w:rsidR="00C14C07" w:rsidRPr="00F65C92">
        <w:rPr>
          <w:iCs/>
          <w:sz w:val="24"/>
          <w:szCs w:val="24"/>
          <w:u w:color="2B2B2B"/>
        </w:rPr>
        <w:t>President who shall be responsible for taking appropriate action when warranted by the investigation report</w:t>
      </w:r>
      <w:r w:rsidR="00F65C92">
        <w:rPr>
          <w:iCs/>
          <w:sz w:val="24"/>
          <w:szCs w:val="24"/>
          <w:u w:color="2B2B2B"/>
        </w:rPr>
        <w:t>.</w:t>
      </w:r>
      <w:r w:rsidRPr="00F65C92">
        <w:rPr>
          <w:sz w:val="24"/>
          <w:szCs w:val="24"/>
        </w:rPr>
        <w:t xml:space="preserve"> </w:t>
      </w:r>
      <w:r w:rsidR="00C14C07" w:rsidRPr="00F65C92">
        <w:rPr>
          <w:iCs/>
          <w:sz w:val="24"/>
          <w:szCs w:val="24"/>
        </w:rPr>
        <w:t>If the protected disclosure involves the President, the College attorney</w:t>
      </w:r>
      <w:r w:rsidR="00C14C07" w:rsidRPr="00F65C92">
        <w:rPr>
          <w:sz w:val="24"/>
          <w:szCs w:val="24"/>
          <w:u w:color="2B2B2B"/>
        </w:rPr>
        <w:t xml:space="preserve"> shall be responsible for the investigation and reporting to the Board of Trustees for action when warranted by the investigation</w:t>
      </w:r>
      <w:r w:rsidR="00F65C92">
        <w:rPr>
          <w:sz w:val="24"/>
          <w:szCs w:val="24"/>
          <w:u w:color="2B2B2B"/>
        </w:rPr>
        <w:t>.</w:t>
      </w:r>
    </w:p>
    <w:p w14:paraId="501A83DC" w14:textId="77777777" w:rsidR="000056DD" w:rsidRPr="00F65C92" w:rsidRDefault="000056DD">
      <w:pPr>
        <w:pStyle w:val="BodyText"/>
        <w:spacing w:before="15"/>
        <w:rPr>
          <w:sz w:val="24"/>
          <w:szCs w:val="24"/>
        </w:rPr>
      </w:pPr>
    </w:p>
    <w:p w14:paraId="501A83DD" w14:textId="3DF4FC41" w:rsidR="000056DD" w:rsidRPr="00F65C92" w:rsidRDefault="002A7B9D">
      <w:pPr>
        <w:spacing w:line="252" w:lineRule="auto"/>
        <w:ind w:right="549" w:firstLine="3"/>
        <w:rPr>
          <w:strike/>
          <w:sz w:val="24"/>
          <w:szCs w:val="24"/>
          <w:u w:color="2B2B2B"/>
        </w:rPr>
      </w:pPr>
      <w:r w:rsidRPr="00F65C92">
        <w:rPr>
          <w:sz w:val="24"/>
          <w:szCs w:val="24"/>
        </w:rPr>
        <w:t xml:space="preserve">Reports involving the auditors shall be handled according to </w:t>
      </w:r>
      <w:proofErr w:type="gramStart"/>
      <w:r w:rsidRPr="00F65C92">
        <w:rPr>
          <w:sz w:val="24"/>
          <w:szCs w:val="24"/>
        </w:rPr>
        <w:t>accepted</w:t>
      </w:r>
      <w:proofErr w:type="gramEnd"/>
      <w:r w:rsidRPr="00F65C92">
        <w:rPr>
          <w:sz w:val="24"/>
          <w:szCs w:val="24"/>
        </w:rPr>
        <w:t xml:space="preserve"> audit practices. All reports will be investigated promptly, and </w:t>
      </w:r>
      <w:r w:rsidR="00C14C07" w:rsidRPr="00F65C92">
        <w:rPr>
          <w:sz w:val="24"/>
          <w:szCs w:val="24"/>
        </w:rPr>
        <w:t xml:space="preserve">corrective actions will be taken when warranted by the investigation. </w:t>
      </w:r>
    </w:p>
    <w:p w14:paraId="3EE9C993" w14:textId="77777777" w:rsidR="00C14C07" w:rsidRPr="00F65C92" w:rsidRDefault="00C14C07">
      <w:pPr>
        <w:spacing w:line="252" w:lineRule="auto"/>
        <w:ind w:right="549" w:firstLine="3"/>
        <w:rPr>
          <w:strike/>
          <w:sz w:val="24"/>
          <w:szCs w:val="24"/>
          <w:u w:color="2B2B2B"/>
        </w:rPr>
      </w:pPr>
    </w:p>
    <w:p w14:paraId="195DF2BC" w14:textId="20A8BC94" w:rsidR="00C14C07" w:rsidRPr="00F65C92" w:rsidRDefault="00C14C07">
      <w:pPr>
        <w:spacing w:line="252" w:lineRule="auto"/>
        <w:ind w:right="549" w:firstLine="3"/>
        <w:rPr>
          <w:sz w:val="24"/>
          <w:szCs w:val="24"/>
        </w:rPr>
      </w:pPr>
      <w:r w:rsidRPr="00F65C92">
        <w:rPr>
          <w:sz w:val="24"/>
          <w:szCs w:val="24"/>
          <w:u w:color="2B2B2B"/>
        </w:rPr>
        <w:t xml:space="preserve">The complainant will be notified when the investigation is complete and will be notified if corrective actions are taken. </w:t>
      </w:r>
    </w:p>
    <w:p w14:paraId="501A83DE" w14:textId="77777777" w:rsidR="000056DD" w:rsidRPr="00F65C92" w:rsidRDefault="000056DD">
      <w:pPr>
        <w:pStyle w:val="BodyText"/>
        <w:spacing w:before="8"/>
        <w:rPr>
          <w:sz w:val="24"/>
          <w:szCs w:val="24"/>
        </w:rPr>
      </w:pPr>
    </w:p>
    <w:p w14:paraId="501A83DF" w14:textId="06664566" w:rsidR="000056DD" w:rsidRPr="00F65C92" w:rsidRDefault="0036704B" w:rsidP="00F65C92">
      <w:pPr>
        <w:pStyle w:val="BodyText"/>
        <w:spacing w:line="252" w:lineRule="auto"/>
        <w:ind w:right="636"/>
        <w:rPr>
          <w:sz w:val="24"/>
          <w:szCs w:val="24"/>
        </w:rPr>
      </w:pPr>
      <w:r w:rsidRPr="00F65C92">
        <w:rPr>
          <w:sz w:val="24"/>
          <w:szCs w:val="24"/>
        </w:rPr>
        <w:t>Administration.</w:t>
      </w:r>
      <w:r w:rsidR="002A7B9D" w:rsidRPr="00F65C92">
        <w:rPr>
          <w:iCs/>
          <w:sz w:val="24"/>
          <w:szCs w:val="24"/>
        </w:rPr>
        <w:t xml:space="preserve"> </w:t>
      </w:r>
      <w:r w:rsidR="00C14C07" w:rsidRPr="00F65C92">
        <w:rPr>
          <w:iCs/>
          <w:sz w:val="24"/>
          <w:szCs w:val="24"/>
        </w:rPr>
        <w:t xml:space="preserve">The President or the College attorney in the case of a </w:t>
      </w:r>
      <w:r w:rsidR="00DC084E" w:rsidRPr="00F65C92">
        <w:rPr>
          <w:iCs/>
          <w:sz w:val="24"/>
          <w:szCs w:val="24"/>
        </w:rPr>
        <w:t xml:space="preserve">protected </w:t>
      </w:r>
      <w:r w:rsidR="00C14C07" w:rsidRPr="00F65C92">
        <w:rPr>
          <w:iCs/>
          <w:sz w:val="24"/>
          <w:szCs w:val="24"/>
        </w:rPr>
        <w:t xml:space="preserve">disclosure involving the President </w:t>
      </w:r>
      <w:r w:rsidR="002A7B9D" w:rsidRPr="00F65C92">
        <w:rPr>
          <w:sz w:val="24"/>
          <w:szCs w:val="24"/>
        </w:rPr>
        <w:t>shall have the authority to retain outside legal counsel, accountants, investigators, or any other resource deemed necessary to conduct a full and complete investigation of the allegations, at the expense of the college.</w:t>
      </w:r>
    </w:p>
    <w:p w14:paraId="554D2853" w14:textId="77777777" w:rsidR="0049588B" w:rsidRPr="00F65C92" w:rsidRDefault="0049588B" w:rsidP="0049588B">
      <w:pPr>
        <w:pStyle w:val="BodyText"/>
        <w:tabs>
          <w:tab w:val="left" w:pos="1440"/>
        </w:tabs>
        <w:spacing w:before="236"/>
        <w:rPr>
          <w:sz w:val="24"/>
          <w:szCs w:val="24"/>
        </w:rPr>
      </w:pPr>
      <w:r w:rsidRPr="00F65C92">
        <w:rPr>
          <w:sz w:val="24"/>
          <w:szCs w:val="24"/>
        </w:rPr>
        <w:t>Section 7</w:t>
      </w:r>
      <w:r w:rsidRPr="00F65C92">
        <w:rPr>
          <w:sz w:val="24"/>
          <w:szCs w:val="24"/>
        </w:rPr>
        <w:tab/>
        <w:t>Acting in Good Faith</w:t>
      </w:r>
    </w:p>
    <w:p w14:paraId="0C10EBB2" w14:textId="77777777" w:rsidR="0049588B" w:rsidRPr="00F65C92" w:rsidRDefault="0049588B" w:rsidP="0049588B">
      <w:pPr>
        <w:pStyle w:val="BodyText"/>
        <w:spacing w:before="242" w:line="252" w:lineRule="auto"/>
        <w:ind w:firstLine="4"/>
        <w:rPr>
          <w:sz w:val="24"/>
          <w:szCs w:val="24"/>
        </w:rPr>
      </w:pPr>
      <w:r w:rsidRPr="00F65C92">
        <w:rPr>
          <w:sz w:val="24"/>
          <w:szCs w:val="24"/>
        </w:rPr>
        <w:t>Anyone reporting a concern must act in good faith and have reasonable grounds for believing the information disclosed indicates an improper practice or business activity. The act of making allegations that prove to be unsubstantiated, and that prove to have been made maliciously, recklessly, or with the knowledge that the allegations are false, will be viewed as a serious disciplinary offense and may result in discipline, up to and including termination of employment or expulsion of a student. Such conduct may also give rise to other actions, including civil lawsuits.</w:t>
      </w:r>
    </w:p>
    <w:p w14:paraId="002EC297" w14:textId="712F13EF" w:rsidR="0049588B" w:rsidRPr="00F65C92" w:rsidRDefault="0049588B" w:rsidP="0049588B">
      <w:pPr>
        <w:pStyle w:val="BodyText"/>
        <w:tabs>
          <w:tab w:val="left" w:pos="1440"/>
        </w:tabs>
        <w:spacing w:before="236"/>
        <w:rPr>
          <w:sz w:val="24"/>
          <w:szCs w:val="24"/>
        </w:rPr>
      </w:pPr>
      <w:r w:rsidRPr="00F65C92">
        <w:rPr>
          <w:sz w:val="24"/>
          <w:szCs w:val="24"/>
        </w:rPr>
        <w:t>Section 8</w:t>
      </w:r>
      <w:r w:rsidRPr="00F65C92">
        <w:rPr>
          <w:sz w:val="24"/>
          <w:szCs w:val="24"/>
        </w:rPr>
        <w:tab/>
        <w:t>Procedure</w:t>
      </w:r>
      <w:r w:rsidR="00417EDD" w:rsidRPr="00F65C92">
        <w:rPr>
          <w:sz w:val="24"/>
          <w:szCs w:val="24"/>
        </w:rPr>
        <w:t xml:space="preserve"> regarding Retaliation</w:t>
      </w:r>
    </w:p>
    <w:p w14:paraId="1CEBD3CE" w14:textId="145193F0" w:rsidR="0049588B" w:rsidRPr="00F65C92" w:rsidRDefault="00DA1C14" w:rsidP="0049588B">
      <w:pPr>
        <w:pStyle w:val="BodyText"/>
        <w:spacing w:before="242" w:line="254" w:lineRule="auto"/>
        <w:ind w:hanging="1"/>
        <w:rPr>
          <w:strike/>
          <w:sz w:val="24"/>
          <w:szCs w:val="24"/>
        </w:rPr>
      </w:pPr>
      <w:r w:rsidRPr="00F65C92">
        <w:rPr>
          <w:sz w:val="24"/>
          <w:szCs w:val="24"/>
        </w:rPr>
        <w:t>A</w:t>
      </w:r>
      <w:r w:rsidR="0049588B" w:rsidRPr="00F65C92">
        <w:rPr>
          <w:sz w:val="24"/>
          <w:szCs w:val="24"/>
        </w:rPr>
        <w:t>n</w:t>
      </w:r>
      <w:r w:rsidRPr="00F65C92">
        <w:rPr>
          <w:sz w:val="24"/>
          <w:szCs w:val="24"/>
        </w:rPr>
        <w:t>y</w:t>
      </w:r>
      <w:r w:rsidR="0049588B" w:rsidRPr="00F65C92">
        <w:rPr>
          <w:sz w:val="24"/>
          <w:szCs w:val="24"/>
        </w:rPr>
        <w:t xml:space="preserve"> allegation of </w:t>
      </w:r>
      <w:r w:rsidR="0036704B" w:rsidRPr="00F65C92">
        <w:rPr>
          <w:sz w:val="24"/>
          <w:szCs w:val="24"/>
        </w:rPr>
        <w:t>retaliation</w:t>
      </w:r>
      <w:r w:rsidR="0049588B" w:rsidRPr="00F65C92">
        <w:rPr>
          <w:sz w:val="24"/>
          <w:szCs w:val="24"/>
        </w:rPr>
        <w:t xml:space="preserve"> </w:t>
      </w:r>
      <w:r w:rsidRPr="00F65C92">
        <w:rPr>
          <w:sz w:val="24"/>
          <w:szCs w:val="24"/>
        </w:rPr>
        <w:t xml:space="preserve">by an OLC employee </w:t>
      </w:r>
      <w:r w:rsidR="0049588B" w:rsidRPr="00F65C92">
        <w:rPr>
          <w:sz w:val="24"/>
          <w:szCs w:val="24"/>
        </w:rPr>
        <w:t xml:space="preserve">shall be handled according to the College's </w:t>
      </w:r>
      <w:r w:rsidR="00417EDD" w:rsidRPr="00F65C92">
        <w:rPr>
          <w:sz w:val="24"/>
          <w:szCs w:val="24"/>
        </w:rPr>
        <w:t xml:space="preserve">personnel discipline policies upon the filing of a complaint of retaliation being filed with the Personnel Director. </w:t>
      </w:r>
    </w:p>
    <w:p w14:paraId="6BF010D3" w14:textId="35E6F59E" w:rsidR="00DA1C14" w:rsidRPr="00F65C92" w:rsidRDefault="00DA1C14" w:rsidP="00DA1C14">
      <w:pPr>
        <w:pStyle w:val="BodyText"/>
        <w:spacing w:before="228" w:line="249" w:lineRule="auto"/>
        <w:ind w:hanging="2"/>
        <w:rPr>
          <w:strike/>
          <w:sz w:val="24"/>
          <w:szCs w:val="24"/>
        </w:rPr>
      </w:pPr>
      <w:r w:rsidRPr="00F65C92">
        <w:rPr>
          <w:sz w:val="24"/>
          <w:szCs w:val="24"/>
        </w:rPr>
        <w:t>Any</w:t>
      </w:r>
      <w:r w:rsidR="0049588B" w:rsidRPr="00F65C92">
        <w:rPr>
          <w:sz w:val="24"/>
          <w:szCs w:val="24"/>
        </w:rPr>
        <w:t xml:space="preserve"> allegation of </w:t>
      </w:r>
      <w:r w:rsidR="00B24C70" w:rsidRPr="00F65C92">
        <w:rPr>
          <w:sz w:val="24"/>
          <w:szCs w:val="24"/>
        </w:rPr>
        <w:t>retaliatio</w:t>
      </w:r>
      <w:r w:rsidR="00F65C92">
        <w:rPr>
          <w:sz w:val="24"/>
          <w:szCs w:val="24"/>
        </w:rPr>
        <w:t xml:space="preserve">n by </w:t>
      </w:r>
      <w:r w:rsidRPr="00F65C92">
        <w:rPr>
          <w:sz w:val="24"/>
          <w:szCs w:val="24"/>
        </w:rPr>
        <w:t xml:space="preserve">an OLC student </w:t>
      </w:r>
      <w:r w:rsidR="0049588B" w:rsidRPr="00F65C92">
        <w:rPr>
          <w:sz w:val="24"/>
          <w:szCs w:val="24"/>
        </w:rPr>
        <w:t xml:space="preserve">shall be handled according to the College's Student </w:t>
      </w:r>
      <w:r w:rsidR="008A610F" w:rsidRPr="00F65C92">
        <w:rPr>
          <w:sz w:val="24"/>
          <w:szCs w:val="24"/>
        </w:rPr>
        <w:t>Discipline Procedures upon the filing of a complaint with the Vice President for Instruction.</w:t>
      </w:r>
    </w:p>
    <w:p w14:paraId="2ECD8F05" w14:textId="77777777" w:rsidR="0049588B" w:rsidRPr="00F65C92" w:rsidRDefault="0049588B" w:rsidP="0049588B">
      <w:pPr>
        <w:pStyle w:val="BodyText"/>
        <w:tabs>
          <w:tab w:val="left" w:pos="1440"/>
        </w:tabs>
        <w:spacing w:before="233"/>
        <w:rPr>
          <w:sz w:val="24"/>
          <w:szCs w:val="24"/>
        </w:rPr>
      </w:pPr>
      <w:r w:rsidRPr="00F65C92">
        <w:rPr>
          <w:sz w:val="24"/>
          <w:szCs w:val="24"/>
        </w:rPr>
        <w:t>Section 9</w:t>
      </w:r>
      <w:r w:rsidRPr="00F65C92">
        <w:rPr>
          <w:sz w:val="24"/>
          <w:szCs w:val="24"/>
        </w:rPr>
        <w:tab/>
        <w:t>Confidentiality</w:t>
      </w:r>
    </w:p>
    <w:p w14:paraId="1EF4713C" w14:textId="77777777" w:rsidR="0049588B" w:rsidRPr="00F65C92" w:rsidRDefault="0049588B" w:rsidP="0049588B">
      <w:pPr>
        <w:pStyle w:val="BodyText"/>
        <w:spacing w:before="242" w:line="254" w:lineRule="auto"/>
        <w:ind w:hanging="3"/>
        <w:rPr>
          <w:sz w:val="24"/>
          <w:szCs w:val="24"/>
        </w:rPr>
      </w:pPr>
      <w:r w:rsidRPr="00F65C92">
        <w:rPr>
          <w:sz w:val="24"/>
          <w:szCs w:val="24"/>
        </w:rPr>
        <w:t>Protected disclosures shall be kept confidential to the extent possible, consistent with the need to conduct an adequate investigation.</w:t>
      </w:r>
    </w:p>
    <w:p w14:paraId="22A8CA0A" w14:textId="5D09E4C7" w:rsidR="0049588B" w:rsidRPr="00F65C92" w:rsidRDefault="0049588B" w:rsidP="0049588B">
      <w:pPr>
        <w:pStyle w:val="BodyText"/>
        <w:spacing w:before="228" w:line="249" w:lineRule="auto"/>
        <w:ind w:firstLine="3"/>
        <w:rPr>
          <w:sz w:val="24"/>
          <w:szCs w:val="24"/>
        </w:rPr>
      </w:pPr>
      <w:r w:rsidRPr="00F65C92">
        <w:rPr>
          <w:sz w:val="24"/>
          <w:szCs w:val="24"/>
        </w:rPr>
        <w:t>Disclosure of reports of concerns to individuals not involved in the investigation will be viewed as a serious disciplinary offense and may result in discipline, up to and including termination of employment or expulsion from college. Such may also give rise to other actions, including civil lawsuits.</w:t>
      </w:r>
    </w:p>
    <w:p w14:paraId="405BA0CC" w14:textId="77777777" w:rsidR="0049588B" w:rsidRPr="00F65C92" w:rsidRDefault="0049588B" w:rsidP="0049588B">
      <w:pPr>
        <w:pStyle w:val="BodyText"/>
        <w:rPr>
          <w:sz w:val="24"/>
          <w:szCs w:val="24"/>
        </w:rPr>
      </w:pPr>
    </w:p>
    <w:p w14:paraId="501A83F1" w14:textId="786989BC" w:rsidR="000056DD" w:rsidRPr="002A7B9D" w:rsidRDefault="000056DD" w:rsidP="00D554C6">
      <w:pPr>
        <w:pStyle w:val="BodyText"/>
        <w:spacing w:line="379" w:lineRule="auto"/>
        <w:ind w:right="549" w:firstLine="8"/>
        <w:rPr>
          <w:sz w:val="24"/>
          <w:szCs w:val="24"/>
        </w:rPr>
      </w:pPr>
    </w:p>
    <w:sectPr w:rsidR="000056DD" w:rsidRPr="002A7B9D" w:rsidSect="00F65C92">
      <w:foot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EA7BD" w14:textId="77777777" w:rsidR="003E1FDF" w:rsidRDefault="003E1FDF" w:rsidP="002A7B9D">
      <w:r>
        <w:separator/>
      </w:r>
    </w:p>
  </w:endnote>
  <w:endnote w:type="continuationSeparator" w:id="0">
    <w:p w14:paraId="4D6D001A" w14:textId="77777777" w:rsidR="003E1FDF" w:rsidRDefault="003E1FDF" w:rsidP="002A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308395"/>
      <w:docPartObj>
        <w:docPartGallery w:val="Page Numbers (Bottom of Page)"/>
        <w:docPartUnique/>
      </w:docPartObj>
    </w:sdtPr>
    <w:sdtEndPr>
      <w:rPr>
        <w:noProof/>
      </w:rPr>
    </w:sdtEndPr>
    <w:sdtContent>
      <w:p w14:paraId="79198B82" w14:textId="63B18053" w:rsidR="002A7B9D" w:rsidRDefault="002A7B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357D8B" w14:textId="77777777" w:rsidR="002A7B9D" w:rsidRDefault="002A7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4F3BA" w14:textId="77777777" w:rsidR="003E1FDF" w:rsidRDefault="003E1FDF" w:rsidP="002A7B9D">
      <w:r>
        <w:separator/>
      </w:r>
    </w:p>
  </w:footnote>
  <w:footnote w:type="continuationSeparator" w:id="0">
    <w:p w14:paraId="50AD8DDF" w14:textId="77777777" w:rsidR="003E1FDF" w:rsidRDefault="003E1FDF" w:rsidP="002A7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1790"/>
    <w:multiLevelType w:val="hybridMultilevel"/>
    <w:tmpl w:val="E444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4A46"/>
    <w:multiLevelType w:val="hybridMultilevel"/>
    <w:tmpl w:val="FDEE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96A2B"/>
    <w:multiLevelType w:val="hybridMultilevel"/>
    <w:tmpl w:val="7002716A"/>
    <w:lvl w:ilvl="0" w:tplc="8B22375C">
      <w:numFmt w:val="bullet"/>
      <w:lvlText w:val="•"/>
      <w:lvlJc w:val="left"/>
      <w:pPr>
        <w:ind w:left="1259" w:hanging="686"/>
      </w:pPr>
      <w:rPr>
        <w:rFonts w:ascii="Times New Roman" w:eastAsia="Times New Roman" w:hAnsi="Times New Roman" w:cs="Times New Roman" w:hint="default"/>
        <w:spacing w:val="0"/>
        <w:w w:val="104"/>
        <w:lang w:val="en-US" w:eastAsia="en-US" w:bidi="ar-SA"/>
      </w:rPr>
    </w:lvl>
    <w:lvl w:ilvl="1" w:tplc="246E058E">
      <w:numFmt w:val="bullet"/>
      <w:lvlText w:val="•"/>
      <w:lvlJc w:val="left"/>
      <w:pPr>
        <w:ind w:left="2142" w:hanging="686"/>
      </w:pPr>
      <w:rPr>
        <w:rFonts w:hint="default"/>
        <w:lang w:val="en-US" w:eastAsia="en-US" w:bidi="ar-SA"/>
      </w:rPr>
    </w:lvl>
    <w:lvl w:ilvl="2" w:tplc="6748D652">
      <w:numFmt w:val="bullet"/>
      <w:lvlText w:val="•"/>
      <w:lvlJc w:val="left"/>
      <w:pPr>
        <w:ind w:left="3024" w:hanging="686"/>
      </w:pPr>
      <w:rPr>
        <w:rFonts w:hint="default"/>
        <w:lang w:val="en-US" w:eastAsia="en-US" w:bidi="ar-SA"/>
      </w:rPr>
    </w:lvl>
    <w:lvl w:ilvl="3" w:tplc="82A21FC8">
      <w:numFmt w:val="bullet"/>
      <w:lvlText w:val="•"/>
      <w:lvlJc w:val="left"/>
      <w:pPr>
        <w:ind w:left="3906" w:hanging="686"/>
      </w:pPr>
      <w:rPr>
        <w:rFonts w:hint="default"/>
        <w:lang w:val="en-US" w:eastAsia="en-US" w:bidi="ar-SA"/>
      </w:rPr>
    </w:lvl>
    <w:lvl w:ilvl="4" w:tplc="A928E362">
      <w:numFmt w:val="bullet"/>
      <w:lvlText w:val="•"/>
      <w:lvlJc w:val="left"/>
      <w:pPr>
        <w:ind w:left="4788" w:hanging="686"/>
      </w:pPr>
      <w:rPr>
        <w:rFonts w:hint="default"/>
        <w:lang w:val="en-US" w:eastAsia="en-US" w:bidi="ar-SA"/>
      </w:rPr>
    </w:lvl>
    <w:lvl w:ilvl="5" w:tplc="D34CA460">
      <w:numFmt w:val="bullet"/>
      <w:lvlText w:val="•"/>
      <w:lvlJc w:val="left"/>
      <w:pPr>
        <w:ind w:left="5670" w:hanging="686"/>
      </w:pPr>
      <w:rPr>
        <w:rFonts w:hint="default"/>
        <w:lang w:val="en-US" w:eastAsia="en-US" w:bidi="ar-SA"/>
      </w:rPr>
    </w:lvl>
    <w:lvl w:ilvl="6" w:tplc="8432D87A">
      <w:numFmt w:val="bullet"/>
      <w:lvlText w:val="•"/>
      <w:lvlJc w:val="left"/>
      <w:pPr>
        <w:ind w:left="6552" w:hanging="686"/>
      </w:pPr>
      <w:rPr>
        <w:rFonts w:hint="default"/>
        <w:lang w:val="en-US" w:eastAsia="en-US" w:bidi="ar-SA"/>
      </w:rPr>
    </w:lvl>
    <w:lvl w:ilvl="7" w:tplc="745A1CD4">
      <w:numFmt w:val="bullet"/>
      <w:lvlText w:val="•"/>
      <w:lvlJc w:val="left"/>
      <w:pPr>
        <w:ind w:left="7434" w:hanging="686"/>
      </w:pPr>
      <w:rPr>
        <w:rFonts w:hint="default"/>
        <w:lang w:val="en-US" w:eastAsia="en-US" w:bidi="ar-SA"/>
      </w:rPr>
    </w:lvl>
    <w:lvl w:ilvl="8" w:tplc="54AE0810">
      <w:numFmt w:val="bullet"/>
      <w:lvlText w:val="•"/>
      <w:lvlJc w:val="left"/>
      <w:pPr>
        <w:ind w:left="8316" w:hanging="686"/>
      </w:pPr>
      <w:rPr>
        <w:rFonts w:hint="default"/>
        <w:lang w:val="en-US" w:eastAsia="en-US" w:bidi="ar-SA"/>
      </w:rPr>
    </w:lvl>
  </w:abstractNum>
  <w:abstractNum w:abstractNumId="3" w15:restartNumberingAfterBreak="0">
    <w:nsid w:val="2B115E22"/>
    <w:multiLevelType w:val="hybridMultilevel"/>
    <w:tmpl w:val="F84AC1AE"/>
    <w:lvl w:ilvl="0" w:tplc="D1BA6382">
      <w:start w:val="2"/>
      <w:numFmt w:val="upperLetter"/>
      <w:lvlText w:val="%1."/>
      <w:lvlJc w:val="left"/>
      <w:pPr>
        <w:ind w:left="1241" w:hanging="446"/>
      </w:pPr>
      <w:rPr>
        <w:rFonts w:ascii="Times New Roman" w:eastAsia="Times New Roman" w:hAnsi="Times New Roman" w:cs="Times New Roman" w:hint="default"/>
        <w:b w:val="0"/>
        <w:bCs w:val="0"/>
        <w:i w:val="0"/>
        <w:iCs w:val="0"/>
        <w:color w:val="232323"/>
        <w:spacing w:val="0"/>
        <w:w w:val="106"/>
        <w:sz w:val="22"/>
        <w:szCs w:val="22"/>
        <w:lang w:val="en-US" w:eastAsia="en-US" w:bidi="ar-SA"/>
      </w:rPr>
    </w:lvl>
    <w:lvl w:ilvl="1" w:tplc="064AC0F4">
      <w:numFmt w:val="bullet"/>
      <w:lvlText w:val="•"/>
      <w:lvlJc w:val="left"/>
      <w:pPr>
        <w:ind w:left="2124" w:hanging="446"/>
      </w:pPr>
      <w:rPr>
        <w:rFonts w:hint="default"/>
        <w:lang w:val="en-US" w:eastAsia="en-US" w:bidi="ar-SA"/>
      </w:rPr>
    </w:lvl>
    <w:lvl w:ilvl="2" w:tplc="0C78B168">
      <w:numFmt w:val="bullet"/>
      <w:lvlText w:val="•"/>
      <w:lvlJc w:val="left"/>
      <w:pPr>
        <w:ind w:left="3008" w:hanging="446"/>
      </w:pPr>
      <w:rPr>
        <w:rFonts w:hint="default"/>
        <w:lang w:val="en-US" w:eastAsia="en-US" w:bidi="ar-SA"/>
      </w:rPr>
    </w:lvl>
    <w:lvl w:ilvl="3" w:tplc="687A7070">
      <w:numFmt w:val="bullet"/>
      <w:lvlText w:val="•"/>
      <w:lvlJc w:val="left"/>
      <w:pPr>
        <w:ind w:left="3892" w:hanging="446"/>
      </w:pPr>
      <w:rPr>
        <w:rFonts w:hint="default"/>
        <w:lang w:val="en-US" w:eastAsia="en-US" w:bidi="ar-SA"/>
      </w:rPr>
    </w:lvl>
    <w:lvl w:ilvl="4" w:tplc="035C2E1E">
      <w:numFmt w:val="bullet"/>
      <w:lvlText w:val="•"/>
      <w:lvlJc w:val="left"/>
      <w:pPr>
        <w:ind w:left="4776" w:hanging="446"/>
      </w:pPr>
      <w:rPr>
        <w:rFonts w:hint="default"/>
        <w:lang w:val="en-US" w:eastAsia="en-US" w:bidi="ar-SA"/>
      </w:rPr>
    </w:lvl>
    <w:lvl w:ilvl="5" w:tplc="A8F68BB6">
      <w:numFmt w:val="bullet"/>
      <w:lvlText w:val="•"/>
      <w:lvlJc w:val="left"/>
      <w:pPr>
        <w:ind w:left="5660" w:hanging="446"/>
      </w:pPr>
      <w:rPr>
        <w:rFonts w:hint="default"/>
        <w:lang w:val="en-US" w:eastAsia="en-US" w:bidi="ar-SA"/>
      </w:rPr>
    </w:lvl>
    <w:lvl w:ilvl="6" w:tplc="2FAEB710">
      <w:numFmt w:val="bullet"/>
      <w:lvlText w:val="•"/>
      <w:lvlJc w:val="left"/>
      <w:pPr>
        <w:ind w:left="6544" w:hanging="446"/>
      </w:pPr>
      <w:rPr>
        <w:rFonts w:hint="default"/>
        <w:lang w:val="en-US" w:eastAsia="en-US" w:bidi="ar-SA"/>
      </w:rPr>
    </w:lvl>
    <w:lvl w:ilvl="7" w:tplc="516E6C88">
      <w:numFmt w:val="bullet"/>
      <w:lvlText w:val="•"/>
      <w:lvlJc w:val="left"/>
      <w:pPr>
        <w:ind w:left="7428" w:hanging="446"/>
      </w:pPr>
      <w:rPr>
        <w:rFonts w:hint="default"/>
        <w:lang w:val="en-US" w:eastAsia="en-US" w:bidi="ar-SA"/>
      </w:rPr>
    </w:lvl>
    <w:lvl w:ilvl="8" w:tplc="2CE6BD66">
      <w:numFmt w:val="bullet"/>
      <w:lvlText w:val="•"/>
      <w:lvlJc w:val="left"/>
      <w:pPr>
        <w:ind w:left="8312" w:hanging="446"/>
      </w:pPr>
      <w:rPr>
        <w:rFonts w:hint="default"/>
        <w:lang w:val="en-US" w:eastAsia="en-US" w:bidi="ar-SA"/>
      </w:rPr>
    </w:lvl>
  </w:abstractNum>
  <w:abstractNum w:abstractNumId="4" w15:restartNumberingAfterBreak="0">
    <w:nsid w:val="54853700"/>
    <w:multiLevelType w:val="hybridMultilevel"/>
    <w:tmpl w:val="AC98CF94"/>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5" w15:restartNumberingAfterBreak="0">
    <w:nsid w:val="5C68415F"/>
    <w:multiLevelType w:val="hybridMultilevel"/>
    <w:tmpl w:val="B506289E"/>
    <w:lvl w:ilvl="0" w:tplc="B7E69B72">
      <w:start w:val="1"/>
      <w:numFmt w:val="upperLetter"/>
      <w:lvlText w:val="%1."/>
      <w:lvlJc w:val="left"/>
      <w:pPr>
        <w:ind w:left="1241" w:hanging="446"/>
      </w:pPr>
      <w:rPr>
        <w:rFonts w:hint="default"/>
        <w:b w:val="0"/>
        <w:bCs/>
        <w:i w:val="0"/>
        <w:iCs w:val="0"/>
        <w:color w:val="232323"/>
        <w:spacing w:val="0"/>
        <w:w w:val="106"/>
        <w:sz w:val="22"/>
        <w:szCs w:val="22"/>
        <w:lang w:val="en-US" w:eastAsia="en-US" w:bidi="ar-SA"/>
      </w:rPr>
    </w:lvl>
    <w:lvl w:ilvl="1" w:tplc="FFFFFFFF">
      <w:numFmt w:val="bullet"/>
      <w:lvlText w:val="•"/>
      <w:lvlJc w:val="left"/>
      <w:pPr>
        <w:ind w:left="2124" w:hanging="446"/>
      </w:pPr>
      <w:rPr>
        <w:rFonts w:hint="default"/>
        <w:lang w:val="en-US" w:eastAsia="en-US" w:bidi="ar-SA"/>
      </w:rPr>
    </w:lvl>
    <w:lvl w:ilvl="2" w:tplc="FFFFFFFF">
      <w:numFmt w:val="bullet"/>
      <w:lvlText w:val="•"/>
      <w:lvlJc w:val="left"/>
      <w:pPr>
        <w:ind w:left="3008" w:hanging="446"/>
      </w:pPr>
      <w:rPr>
        <w:rFonts w:hint="default"/>
        <w:lang w:val="en-US" w:eastAsia="en-US" w:bidi="ar-SA"/>
      </w:rPr>
    </w:lvl>
    <w:lvl w:ilvl="3" w:tplc="FFFFFFFF">
      <w:numFmt w:val="bullet"/>
      <w:lvlText w:val="•"/>
      <w:lvlJc w:val="left"/>
      <w:pPr>
        <w:ind w:left="3892" w:hanging="446"/>
      </w:pPr>
      <w:rPr>
        <w:rFonts w:hint="default"/>
        <w:lang w:val="en-US" w:eastAsia="en-US" w:bidi="ar-SA"/>
      </w:rPr>
    </w:lvl>
    <w:lvl w:ilvl="4" w:tplc="FFFFFFFF">
      <w:numFmt w:val="bullet"/>
      <w:lvlText w:val="•"/>
      <w:lvlJc w:val="left"/>
      <w:pPr>
        <w:ind w:left="4776" w:hanging="446"/>
      </w:pPr>
      <w:rPr>
        <w:rFonts w:hint="default"/>
        <w:lang w:val="en-US" w:eastAsia="en-US" w:bidi="ar-SA"/>
      </w:rPr>
    </w:lvl>
    <w:lvl w:ilvl="5" w:tplc="FFFFFFFF">
      <w:numFmt w:val="bullet"/>
      <w:lvlText w:val="•"/>
      <w:lvlJc w:val="left"/>
      <w:pPr>
        <w:ind w:left="5660" w:hanging="446"/>
      </w:pPr>
      <w:rPr>
        <w:rFonts w:hint="default"/>
        <w:lang w:val="en-US" w:eastAsia="en-US" w:bidi="ar-SA"/>
      </w:rPr>
    </w:lvl>
    <w:lvl w:ilvl="6" w:tplc="FFFFFFFF">
      <w:numFmt w:val="bullet"/>
      <w:lvlText w:val="•"/>
      <w:lvlJc w:val="left"/>
      <w:pPr>
        <w:ind w:left="6544" w:hanging="446"/>
      </w:pPr>
      <w:rPr>
        <w:rFonts w:hint="default"/>
        <w:lang w:val="en-US" w:eastAsia="en-US" w:bidi="ar-SA"/>
      </w:rPr>
    </w:lvl>
    <w:lvl w:ilvl="7" w:tplc="FFFFFFFF">
      <w:numFmt w:val="bullet"/>
      <w:lvlText w:val="•"/>
      <w:lvlJc w:val="left"/>
      <w:pPr>
        <w:ind w:left="7428" w:hanging="446"/>
      </w:pPr>
      <w:rPr>
        <w:rFonts w:hint="default"/>
        <w:lang w:val="en-US" w:eastAsia="en-US" w:bidi="ar-SA"/>
      </w:rPr>
    </w:lvl>
    <w:lvl w:ilvl="8" w:tplc="FFFFFFFF">
      <w:numFmt w:val="bullet"/>
      <w:lvlText w:val="•"/>
      <w:lvlJc w:val="left"/>
      <w:pPr>
        <w:ind w:left="8312" w:hanging="446"/>
      </w:pPr>
      <w:rPr>
        <w:rFonts w:hint="default"/>
        <w:lang w:val="en-US" w:eastAsia="en-US" w:bidi="ar-SA"/>
      </w:rPr>
    </w:lvl>
  </w:abstractNum>
  <w:abstractNum w:abstractNumId="6" w15:restartNumberingAfterBreak="0">
    <w:nsid w:val="656D5414"/>
    <w:multiLevelType w:val="hybridMultilevel"/>
    <w:tmpl w:val="92927D96"/>
    <w:lvl w:ilvl="0" w:tplc="04090017">
      <w:start w:val="1"/>
      <w:numFmt w:val="lowerLetter"/>
      <w:lvlText w:val="%1)"/>
      <w:lvlJc w:val="left"/>
      <w:pPr>
        <w:ind w:left="1440" w:hanging="360"/>
      </w:pPr>
    </w:lvl>
    <w:lvl w:ilvl="1" w:tplc="04090019" w:tentative="1">
      <w:start w:val="1"/>
      <w:numFmt w:val="lowerLetter"/>
      <w:lvlText w:val="%2."/>
      <w:lvlJc w:val="left"/>
      <w:pPr>
        <w:ind w:left="2359" w:hanging="360"/>
      </w:pPr>
    </w:lvl>
    <w:lvl w:ilvl="2" w:tplc="0409001B" w:tentative="1">
      <w:start w:val="1"/>
      <w:numFmt w:val="lowerRoman"/>
      <w:lvlText w:val="%3."/>
      <w:lvlJc w:val="right"/>
      <w:pPr>
        <w:ind w:left="3079" w:hanging="180"/>
      </w:pPr>
    </w:lvl>
    <w:lvl w:ilvl="3" w:tplc="0409000F" w:tentative="1">
      <w:start w:val="1"/>
      <w:numFmt w:val="decimal"/>
      <w:lvlText w:val="%4."/>
      <w:lvlJc w:val="left"/>
      <w:pPr>
        <w:ind w:left="3799" w:hanging="360"/>
      </w:pPr>
    </w:lvl>
    <w:lvl w:ilvl="4" w:tplc="04090019" w:tentative="1">
      <w:start w:val="1"/>
      <w:numFmt w:val="lowerLetter"/>
      <w:lvlText w:val="%5."/>
      <w:lvlJc w:val="left"/>
      <w:pPr>
        <w:ind w:left="4519" w:hanging="360"/>
      </w:pPr>
    </w:lvl>
    <w:lvl w:ilvl="5" w:tplc="0409001B" w:tentative="1">
      <w:start w:val="1"/>
      <w:numFmt w:val="lowerRoman"/>
      <w:lvlText w:val="%6."/>
      <w:lvlJc w:val="right"/>
      <w:pPr>
        <w:ind w:left="5239" w:hanging="180"/>
      </w:pPr>
    </w:lvl>
    <w:lvl w:ilvl="6" w:tplc="0409000F" w:tentative="1">
      <w:start w:val="1"/>
      <w:numFmt w:val="decimal"/>
      <w:lvlText w:val="%7."/>
      <w:lvlJc w:val="left"/>
      <w:pPr>
        <w:ind w:left="5959" w:hanging="360"/>
      </w:pPr>
    </w:lvl>
    <w:lvl w:ilvl="7" w:tplc="04090019" w:tentative="1">
      <w:start w:val="1"/>
      <w:numFmt w:val="lowerLetter"/>
      <w:lvlText w:val="%8."/>
      <w:lvlJc w:val="left"/>
      <w:pPr>
        <w:ind w:left="6679" w:hanging="360"/>
      </w:pPr>
    </w:lvl>
    <w:lvl w:ilvl="8" w:tplc="0409001B" w:tentative="1">
      <w:start w:val="1"/>
      <w:numFmt w:val="lowerRoman"/>
      <w:lvlText w:val="%9."/>
      <w:lvlJc w:val="right"/>
      <w:pPr>
        <w:ind w:left="7399" w:hanging="180"/>
      </w:pPr>
    </w:lvl>
  </w:abstractNum>
  <w:abstractNum w:abstractNumId="7" w15:restartNumberingAfterBreak="0">
    <w:nsid w:val="6A8D798B"/>
    <w:multiLevelType w:val="hybridMultilevel"/>
    <w:tmpl w:val="46349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61871">
    <w:abstractNumId w:val="2"/>
  </w:num>
  <w:num w:numId="2" w16cid:durableId="1123109232">
    <w:abstractNumId w:val="3"/>
  </w:num>
  <w:num w:numId="3" w16cid:durableId="1294943145">
    <w:abstractNumId w:val="6"/>
  </w:num>
  <w:num w:numId="4" w16cid:durableId="265312347">
    <w:abstractNumId w:val="7"/>
  </w:num>
  <w:num w:numId="5" w16cid:durableId="1919945497">
    <w:abstractNumId w:val="1"/>
  </w:num>
  <w:num w:numId="6" w16cid:durableId="1742830326">
    <w:abstractNumId w:val="0"/>
  </w:num>
  <w:num w:numId="7" w16cid:durableId="476917814">
    <w:abstractNumId w:val="4"/>
  </w:num>
  <w:num w:numId="8" w16cid:durableId="616957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DD"/>
    <w:rsid w:val="000056DD"/>
    <w:rsid w:val="000B499A"/>
    <w:rsid w:val="00120629"/>
    <w:rsid w:val="00270E02"/>
    <w:rsid w:val="002A7B9D"/>
    <w:rsid w:val="0036704B"/>
    <w:rsid w:val="00386010"/>
    <w:rsid w:val="003C376F"/>
    <w:rsid w:val="003E1FDF"/>
    <w:rsid w:val="003F122F"/>
    <w:rsid w:val="00417EDD"/>
    <w:rsid w:val="0049588B"/>
    <w:rsid w:val="00580F0A"/>
    <w:rsid w:val="005F5907"/>
    <w:rsid w:val="00855ADB"/>
    <w:rsid w:val="008A610F"/>
    <w:rsid w:val="008C33B2"/>
    <w:rsid w:val="008F3B9B"/>
    <w:rsid w:val="00A10358"/>
    <w:rsid w:val="00AA6D15"/>
    <w:rsid w:val="00B14D5E"/>
    <w:rsid w:val="00B24C70"/>
    <w:rsid w:val="00B45CF4"/>
    <w:rsid w:val="00C14C07"/>
    <w:rsid w:val="00CD6D52"/>
    <w:rsid w:val="00CE186E"/>
    <w:rsid w:val="00D43957"/>
    <w:rsid w:val="00D554C6"/>
    <w:rsid w:val="00DA1C14"/>
    <w:rsid w:val="00DC084E"/>
    <w:rsid w:val="00E12CE0"/>
    <w:rsid w:val="00E14869"/>
    <w:rsid w:val="00E24F6A"/>
    <w:rsid w:val="00F42B19"/>
    <w:rsid w:val="00F6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833D"/>
  <w15:docId w15:val="{30CAF8F5-8C95-4612-B4D2-A72D30C8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88"/>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942" w:lineRule="exact"/>
    </w:pPr>
    <w:rPr>
      <w:sz w:val="85"/>
      <w:szCs w:val="85"/>
    </w:rPr>
  </w:style>
  <w:style w:type="paragraph" w:styleId="ListParagraph">
    <w:name w:val="List Paragraph"/>
    <w:basedOn w:val="Normal"/>
    <w:uiPriority w:val="1"/>
    <w:qFormat/>
    <w:pPr>
      <w:ind w:left="1241" w:hanging="68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7B9D"/>
    <w:pPr>
      <w:tabs>
        <w:tab w:val="center" w:pos="4680"/>
        <w:tab w:val="right" w:pos="9360"/>
      </w:tabs>
    </w:pPr>
  </w:style>
  <w:style w:type="character" w:customStyle="1" w:styleId="HeaderChar">
    <w:name w:val="Header Char"/>
    <w:basedOn w:val="DefaultParagraphFont"/>
    <w:link w:val="Header"/>
    <w:uiPriority w:val="99"/>
    <w:rsid w:val="002A7B9D"/>
    <w:rPr>
      <w:rFonts w:ascii="Times New Roman" w:eastAsia="Times New Roman" w:hAnsi="Times New Roman" w:cs="Times New Roman"/>
    </w:rPr>
  </w:style>
  <w:style w:type="paragraph" w:styleId="Footer">
    <w:name w:val="footer"/>
    <w:basedOn w:val="Normal"/>
    <w:link w:val="FooterChar"/>
    <w:uiPriority w:val="99"/>
    <w:unhideWhenUsed/>
    <w:rsid w:val="002A7B9D"/>
    <w:pPr>
      <w:tabs>
        <w:tab w:val="center" w:pos="4680"/>
        <w:tab w:val="right" w:pos="9360"/>
      </w:tabs>
    </w:pPr>
  </w:style>
  <w:style w:type="character" w:customStyle="1" w:styleId="FooterChar">
    <w:name w:val="Footer Char"/>
    <w:basedOn w:val="DefaultParagraphFont"/>
    <w:link w:val="Footer"/>
    <w:uiPriority w:val="99"/>
    <w:rsid w:val="002A7B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690672">
      <w:bodyDiv w:val="1"/>
      <w:marLeft w:val="0"/>
      <w:marRight w:val="0"/>
      <w:marTop w:val="0"/>
      <w:marBottom w:val="0"/>
      <w:divBdr>
        <w:top w:val="none" w:sz="0" w:space="0" w:color="auto"/>
        <w:left w:val="none" w:sz="0" w:space="0" w:color="auto"/>
        <w:bottom w:val="none" w:sz="0" w:space="0" w:color="auto"/>
        <w:right w:val="none" w:sz="0" w:space="0" w:color="auto"/>
      </w:divBdr>
    </w:div>
    <w:div w:id="1412460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80cde185-d2a0-45e2-9bde-945b73e57a20" xsi:nil="true"/>
    <TaxCatchAll xmlns="8478f348-1289-490d-8229-4b1b88129670" xsi:nil="true"/>
    <LastUpdate xmlns="80cde185-d2a0-45e2-9bde-945b73e57a20" xsi:nil="true"/>
    <lcf76f155ced4ddcb4097134ff3c332f xmlns="80cde185-d2a0-45e2-9bde-945b73e57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5538DF-FD27-48DE-85FA-CC987CAB9C58}"/>
</file>

<file path=customXml/itemProps2.xml><?xml version="1.0" encoding="utf-8"?>
<ds:datastoreItem xmlns:ds="http://schemas.openxmlformats.org/officeDocument/2006/customXml" ds:itemID="{D55BF41C-A422-442B-B757-C60EB6DEC548}"/>
</file>

<file path=customXml/itemProps3.xml><?xml version="1.0" encoding="utf-8"?>
<ds:datastoreItem xmlns:ds="http://schemas.openxmlformats.org/officeDocument/2006/customXml" ds:itemID="{5499A984-E5AB-4364-892B-FF6BEC7DDB6D}"/>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SKM_651i24110816081</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SKM_651i24110816081</dc:title>
  <dc:creator>User</dc:creator>
  <cp:lastModifiedBy>Rebecca Kidder</cp:lastModifiedBy>
  <cp:revision>2</cp:revision>
  <dcterms:created xsi:type="dcterms:W3CDTF">2024-11-25T17:35:00Z</dcterms:created>
  <dcterms:modified xsi:type="dcterms:W3CDTF">2024-11-25T17:35:00Z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KM_651i</vt:lpwstr>
  </property>
  <property fmtid="{D5CDD505-2E9C-101B-9397-08002B2CF9AE}" pid="4" name="LastSaved">
    <vt:filetime>2024-11-12T00:00:00Z</vt:filetime>
  </property>
  <property fmtid="{D5CDD505-2E9C-101B-9397-08002B2CF9AE}" pid="5" name="Producer">
    <vt:lpwstr>KONICA MINOLTA bizhub 651i</vt:lpwstr>
  </property>
  <property fmtid="{D5CDD505-2E9C-101B-9397-08002B2CF9AE}" pid="6" name="ContentTypeId">
    <vt:lpwstr>0x0101001F1E7F0EC2EC0D44A623885941C953B1</vt:lpwstr>
  </property>
</Properties>
</file>