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CHANGES COPY</w:t>
      </w:r>
      <w:r w:rsidDel="00000000" w:rsidR="00000000" w:rsidRPr="00000000">
        <w:rPr>
          <w:rFonts w:ascii="Times New Roman" w:cs="Times New Roman" w:eastAsia="Times New Roman" w:hAnsi="Times New Roman"/>
          <w:sz w:val="24"/>
          <w:szCs w:val="24"/>
          <w:rtl w:val="0"/>
        </w:rPr>
        <w:tab/>
        <w:tab/>
        <w:tab/>
      </w:r>
      <w:r w:rsidDel="00000000" w:rsidR="00000000" w:rsidRPr="00000000">
        <w:rPr>
          <w:rFonts w:ascii="Times New Roman" w:cs="Times New Roman" w:eastAsia="Times New Roman" w:hAnsi="Times New Roman"/>
          <w:b w:val="1"/>
          <w:color w:val="1c1c1c"/>
          <w:sz w:val="24"/>
          <w:szCs w:val="24"/>
          <w:rtl w:val="0"/>
        </w:rPr>
        <w:t xml:space="preserve">OLC POLICY 67-700</w:t>
      </w:r>
      <w:r w:rsidDel="00000000" w:rsidR="00000000" w:rsidRPr="00000000">
        <w:rPr>
          <w:rtl w:val="0"/>
        </w:rPr>
      </w:r>
    </w:p>
    <w:p w:rsidR="00000000" w:rsidDel="00000000" w:rsidP="00000000" w:rsidRDefault="00000000" w:rsidRPr="00000000" w14:paraId="00000003">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1c1c1c"/>
          <w:sz w:val="24"/>
          <w:szCs w:val="24"/>
          <w:rtl w:val="0"/>
        </w:rPr>
        <w:t xml:space="preserve">BOT 08-12-20, 08-31-21</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trike w:val="1"/>
          <w:sz w:val="24"/>
          <w:szCs w:val="24"/>
          <w:rtl w:val="0"/>
        </w:rPr>
        <w:t xml:space="preserve">OGLALA LAKOTA COLLEGE COVID-19 EMPLOYEE PROTECTION POLICY ON EMPLOYEE EXPOSURE AND POTENTIAL EXPOSURE AND WORK EXPECTATOINS </w:t>
      </w:r>
      <w:r w:rsidDel="00000000" w:rsidR="00000000" w:rsidRPr="00000000">
        <w:rPr>
          <w:rFonts w:ascii="Times New Roman" w:cs="Times New Roman" w:eastAsia="Times New Roman" w:hAnsi="Times New Roman"/>
          <w:b w:val="1"/>
          <w:sz w:val="24"/>
          <w:szCs w:val="24"/>
          <w:rtl w:val="0"/>
        </w:rPr>
        <w:t xml:space="preserve">COVID-19 Employee Policy</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PURPOSE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tabs>
          <w:tab w:val="left" w:leader="none" w:pos="836"/>
          <w:tab w:val="left" w:leader="none" w:pos="286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Oglala Lakota College (OLC) is implementing the Policies set forth herein to protect employees from exposure to COVID-19; to prevent the further spread of COVID-19; and to provide support to employees who contract or are exposed to COVID-19. As essential personnel, OLC employees have a duty and responsibility to abide by the policies and laws necessary to ensure that OLC can continue to serve its students during the COVID-19 pandemic. The following information is provided to assist employees in understanding the policy that OLC has implemented in the event that a college employee is potentially exposed or exposed to COVID-19, has contracted COVID-19, or there is an event of potential or actual exposure at OLC properties. </w:t>
      </w:r>
      <w:r w:rsidDel="00000000" w:rsidR="00000000" w:rsidRPr="00000000">
        <w:rPr>
          <w:rFonts w:ascii="Times New Roman" w:cs="Times New Roman" w:eastAsia="Times New Roman" w:hAnsi="Times New Roman"/>
          <w:strike w:val="1"/>
          <w:sz w:val="24"/>
          <w:szCs w:val="24"/>
          <w:rtl w:val="0"/>
        </w:rPr>
        <w:t xml:space="preserve">The following information is also provided to assist employees in understanding what behavior is expected of them outside of the workplace to minimize the risk of COVID-19 exposure to all OLC employees.</w:t>
      </w:r>
      <w:r w:rsidDel="00000000" w:rsidR="00000000" w:rsidRPr="00000000">
        <w:rPr>
          <w:rFonts w:ascii="Times New Roman" w:cs="Times New Roman" w:eastAsia="Times New Roman" w:hAnsi="Times New Roman"/>
          <w:sz w:val="24"/>
          <w:szCs w:val="24"/>
          <w:rtl w:val="0"/>
        </w:rPr>
        <w:t xml:space="preserve"> OLC policy includes consideration of symptom based, time based, and test-based strategies.  Employees are required to adhere to this </w:t>
      </w:r>
      <w:r w:rsidDel="00000000" w:rsidR="00000000" w:rsidRPr="00000000">
        <w:rPr>
          <w:rFonts w:ascii="Times New Roman" w:cs="Times New Roman" w:eastAsia="Times New Roman" w:hAnsi="Times New Roman"/>
          <w:strike w:val="1"/>
          <w:sz w:val="24"/>
          <w:szCs w:val="24"/>
          <w:rtl w:val="0"/>
        </w:rPr>
        <w:t xml:space="preserve">Employee Protection </w:t>
      </w:r>
      <w:r w:rsidDel="00000000" w:rsidR="00000000" w:rsidRPr="00000000">
        <w:rPr>
          <w:rFonts w:ascii="Times New Roman" w:cs="Times New Roman" w:eastAsia="Times New Roman" w:hAnsi="Times New Roman"/>
          <w:b w:val="1"/>
          <w:sz w:val="24"/>
          <w:szCs w:val="24"/>
          <w:rtl w:val="0"/>
        </w:rPr>
        <w:t xml:space="preserve">COVID-19 Employee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Policy as a condition of employment at OLC. Violations of this Policy will result in </w:t>
      </w:r>
      <w:r w:rsidDel="00000000" w:rsidR="00000000" w:rsidRPr="00000000">
        <w:rPr>
          <w:rFonts w:ascii="Times New Roman" w:cs="Times New Roman" w:eastAsia="Times New Roman" w:hAnsi="Times New Roman"/>
          <w:strike w:val="1"/>
          <w:sz w:val="24"/>
          <w:szCs w:val="24"/>
          <w:rtl w:val="0"/>
        </w:rPr>
        <w:t xml:space="preserve">disciplinary</w:t>
      </w:r>
      <w:r w:rsidDel="00000000" w:rsidR="00000000" w:rsidRPr="00000000">
        <w:rPr>
          <w:rFonts w:ascii="Times New Roman" w:cs="Times New Roman" w:eastAsia="Times New Roman" w:hAnsi="Times New Roman"/>
          <w:sz w:val="24"/>
          <w:szCs w:val="24"/>
          <w:rtl w:val="0"/>
        </w:rPr>
        <w:t xml:space="preserve"> action in accordance with OLC Personnel Discipline Policies up to an including termination of employment. All provisions in this Policy that specify a number of days shall mean calendar days. </w:t>
      </w:r>
    </w:p>
    <w:p w:rsidR="00000000" w:rsidDel="00000000" w:rsidP="00000000" w:rsidRDefault="00000000" w:rsidRPr="00000000" w14:paraId="0000000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OLC POLICY FOR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EMPLOYEES WITH SYMPTOMS OF ILLNESS BUT NO KNOWN EXPOSURE TO COVID-19.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OLC 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mployees who have symptoms are required to notify their Supervisor and the Personnel Department of symptoms immediately.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Employees shall not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report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return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work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until they have been tested for COVID-19. At home tests are acceptable for testing. Employees are encouraged to go to a medical center for verification of a positive COVID-19 result.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unless they have obtained a negative COVID-19 test and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Employees will notify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have filed a copy with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Personnel Department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 </w:t>
      </w:r>
      <w:r w:rsidDel="00000000" w:rsidR="00000000" w:rsidRPr="00000000">
        <w:rPr>
          <w:rFonts w:ascii="Times New Roman" w:cs="Times New Roman" w:eastAsia="Times New Roman" w:hAnsi="Times New Roman"/>
          <w:b w:val="1"/>
          <w:sz w:val="24"/>
          <w:szCs w:val="24"/>
          <w:rtl w:val="0"/>
        </w:rPr>
        <w:t xml:space="preserve">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results in writing.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or if they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Employees who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test positive for COVID-19</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must adhere to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until they have met the conditions set forth 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Section 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 this policy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A health care provider’s statement of return to work is also required to be submitted to the Personnel Department.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Employees are eligible to use their personal or sick leave</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may be granted authorization to work from home by their immediate Supervisor until they are authorized to return to work. </w:t>
      </w:r>
    </w:p>
    <w:p w:rsidR="00000000" w:rsidDel="00000000" w:rsidP="00000000" w:rsidRDefault="00000000" w:rsidRPr="00000000" w14:paraId="0000000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OLC employees will be required to sign a COVID-19 Waiver and Authorization for the Release of Information to allow OLC to contact the OST Health Administration for efficient contact tracing.</w:t>
      </w:r>
    </w:p>
    <w:p w:rsidR="00000000" w:rsidDel="00000000" w:rsidP="00000000" w:rsidRDefault="00000000" w:rsidRPr="00000000" w14:paraId="00000010">
      <w:pPr>
        <w:tabs>
          <w:tab w:val="left" w:leader="none" w:pos="836"/>
          <w:tab w:val="left" w:leader="none" w:pos="2865"/>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OLC will maintain confidentiality of all medical records received</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any health information disclosed to OLC.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 is the ethical responsibility of the employee to protect colleagues and the community by disclosing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OLC will disclose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COVID-19 potential exposure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and to report to the appropriate agency as defined by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information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Oglala Sioux Tribe i.e.,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OST Health Administration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only upon receipt of a signed Release of Information from the OLC employee.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OLC POLICY FOR EMPLOYEES WHO HAVE BEEN POTENTIALLY EXPOSED TO COVID-19 (BUT HAVE NOT TESTED POSITIVE FOR COVID-19). </w:t>
      </w:r>
    </w:p>
    <w:p w:rsidR="00000000" w:rsidDel="00000000" w:rsidP="00000000" w:rsidRDefault="00000000" w:rsidRPr="00000000" w14:paraId="00000014">
      <w:pPr>
        <w:tabs>
          <w:tab w:val="left" w:leader="none" w:pos="836"/>
          <w:tab w:val="left" w:leader="none" w:pos="2865"/>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OLC employees who have been notified by any health care provider, the OST Health Administration, or any office of the OST or the OLC Personnel Department of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potential exposure to COVID-19, but who have not tested positive for COVID-19, are required to notify their Immediate Supervisor and the Personnel Department immediately.  Employees will also provide the OLC Personnel Department with the following information:</w:t>
      </w:r>
    </w:p>
    <w:p w:rsidR="00000000" w:rsidDel="00000000" w:rsidP="00000000" w:rsidRDefault="00000000" w:rsidRPr="00000000" w14:paraId="0000001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Date of potential exposure. </w:t>
      </w:r>
    </w:p>
    <w:p w:rsidR="00000000" w:rsidDel="00000000" w:rsidP="00000000" w:rsidRDefault="00000000" w:rsidRPr="00000000" w14:paraId="0000001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Location of potential exposure if known. </w:t>
      </w:r>
    </w:p>
    <w:p w:rsidR="00000000" w:rsidDel="00000000" w:rsidP="00000000" w:rsidRDefault="00000000" w:rsidRPr="00000000" w14:paraId="0000001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iii.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each date between the date of potential exposure and the date reporting to the OLC Personnel Department, the employees’ location for each hour of each day within OLC offices, and names of employees who they were in contact with for each date and hour and location within OLC. </w:t>
      </w:r>
    </w:p>
    <w:p w:rsidR="00000000" w:rsidDel="00000000" w:rsidP="00000000" w:rsidRDefault="00000000" w:rsidRPr="00000000" w14:paraId="00000019">
      <w:pPr>
        <w:tabs>
          <w:tab w:val="left" w:leader="none" w:pos="836"/>
          <w:tab w:val="left" w:leader="none" w:pos="2865"/>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OLC employees who have been exposed to COVID-19 are eligible to use personal or sick leave</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may be authorized to work remotely from home until they are cleared to return to work by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appropriate agency as defined by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Oglala Sioux Tribe i.e.,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OST Health Administration.  The OLC employee will provide the Personnel Department with copies of any notifications issued to the employee by the OST, including but not limited to copies of quarantine orders or notices.  </w:t>
      </w:r>
    </w:p>
    <w:p w:rsidR="00000000" w:rsidDel="00000000" w:rsidP="00000000" w:rsidRDefault="00000000" w:rsidRPr="00000000" w14:paraId="0000001B">
      <w:pPr>
        <w:tabs>
          <w:tab w:val="left" w:leader="none" w:pos="836"/>
          <w:tab w:val="left" w:leader="none" w:pos="2865"/>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event that the OLC Personnel Department or President receive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information confirming there is an exposure within an OLC facility, OLC will assign appropriate Personnel employee and/or administrative </w:t>
      </w:r>
      <w:r w:rsidDel="00000000" w:rsidR="00000000" w:rsidRPr="00000000">
        <w:rPr>
          <w:rFonts w:ascii="Times New Roman" w:cs="Times New Roman" w:eastAsia="Times New Roman" w:hAnsi="Times New Roman"/>
          <w:sz w:val="24"/>
          <w:szCs w:val="24"/>
          <w:rtl w:val="0"/>
        </w:rPr>
        <w:t xml:space="preserve">employee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investigate which employees may have been exposed to COVID-19.</w:t>
      </w:r>
    </w:p>
    <w:p w:rsidR="00000000" w:rsidDel="00000000" w:rsidP="00000000" w:rsidRDefault="00000000" w:rsidRPr="00000000" w14:paraId="0000001D">
      <w:pPr>
        <w:tabs>
          <w:tab w:val="left" w:leader="none" w:pos="836"/>
          <w:tab w:val="left" w:leader="none" w:pos="286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OLC will require potentially exposed employees to leave OLC facilities and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 return to the office for work until the requirements of this section are met.</w:t>
      </w:r>
    </w:p>
    <w:p w:rsidR="00000000" w:rsidDel="00000000" w:rsidP="00000000" w:rsidRDefault="00000000" w:rsidRPr="00000000" w14:paraId="0000001F">
      <w:pPr>
        <w:tabs>
          <w:tab w:val="left" w:leader="none" w:pos="836"/>
          <w:tab w:val="left" w:leader="none" w:pos="2865"/>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OLC employee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be required to follow any directives issued by the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appropriate agency as defined by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Oglala Sioux Tribe 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OST Health Administration prior to return to work.  OLC may require an employee to be tested for COVID-19 prior to </w:t>
      </w:r>
      <w:r w:rsidDel="00000000" w:rsidR="00000000" w:rsidRPr="00000000">
        <w:rPr>
          <w:rFonts w:ascii="Times New Roman" w:cs="Times New Roman" w:eastAsia="Times New Roman" w:hAnsi="Times New Roman"/>
          <w:sz w:val="24"/>
          <w:szCs w:val="24"/>
          <w:rtl w:val="0"/>
        </w:rPr>
        <w:t xml:space="preserve">return</w:t>
      </w:r>
      <w:r w:rsidDel="00000000" w:rsidR="00000000" w:rsidRPr="00000000">
        <w:rPr>
          <w:rFonts w:ascii="Times New Roman" w:cs="Times New Roman" w:eastAsia="Times New Roman" w:hAnsi="Times New Roman"/>
          <w:b w:val="1"/>
          <w:sz w:val="24"/>
          <w:szCs w:val="24"/>
          <w:rtl w:val="0"/>
        </w:rPr>
        <w:t xml:space="preserve">ing 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work.  If an employee is advised to quarantine by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appropriate agency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OST Health Administration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employee shall schedule testing at the end of the quarantine period.  If no period of quarantine is established by the OST Health Administration, the employee shall test four to five (4-5) days after the potential exposure date, or upon experiencing COVID-19 symptoms, whichever occurs first.  </w:t>
      </w:r>
    </w:p>
    <w:p w:rsidR="00000000" w:rsidDel="00000000" w:rsidP="00000000" w:rsidRDefault="00000000" w:rsidRPr="00000000" w14:paraId="00000021">
      <w:pPr>
        <w:tabs>
          <w:tab w:val="left" w:leader="none" w:pos="836"/>
          <w:tab w:val="left" w:leader="none" w:pos="2865"/>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Employees should self-monitor for symptoms. At any point symptoms occur, the employee will schedule COVID-19 testing. </w:t>
      </w:r>
    </w:p>
    <w:p w:rsidR="00000000" w:rsidDel="00000000" w:rsidP="00000000" w:rsidRDefault="00000000" w:rsidRPr="00000000" w14:paraId="00000023">
      <w:pPr>
        <w:tabs>
          <w:tab w:val="left" w:leader="none" w:pos="836"/>
          <w:tab w:val="left" w:leader="none" w:pos="2865"/>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OLC employees will be required to sign a COVID-19 Waiver and Authorization for the Release of Information to allow OLC to contact the OST Health Administration for efficient contact tracing.</w:t>
      </w:r>
    </w:p>
    <w:p w:rsidR="00000000" w:rsidDel="00000000" w:rsidP="00000000" w:rsidRDefault="00000000" w:rsidRPr="00000000" w14:paraId="00000025">
      <w:pPr>
        <w:tabs>
          <w:tab w:val="left" w:leader="none" w:pos="836"/>
          <w:tab w:val="left" w:leader="none" w:pos="2865"/>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OLC will maintain confidentiality of all medical records received and any health information disclosed to OLC.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 is the ethical responsibility of the employee to protect colleagues and </w:t>
      </w:r>
      <w:r w:rsidDel="00000000" w:rsidR="00000000" w:rsidRPr="00000000">
        <w:rPr>
          <w:rFonts w:ascii="Times New Roman" w:cs="Times New Roman" w:eastAsia="Times New Roman" w:hAnsi="Times New Roman"/>
          <w:b w:val="1"/>
          <w:sz w:val="24"/>
          <w:szCs w:val="24"/>
          <w:rtl w:val="0"/>
        </w:rPr>
        <w:t xml:space="preserve">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community by disclosing COVID-19 potential exposure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and to report to the appropriate agency as defined by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Oglala Sioux Tribe i.e., OST Health Administration.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OLC will disclose COVID-19 potential exposure information to the OST Health Administration upon receipt of a signed Release of Information from the OLC employee.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7">
      <w:pPr>
        <w:tabs>
          <w:tab w:val="left" w:leader="none" w:pos="836"/>
          <w:tab w:val="left" w:leader="none" w:pos="2865"/>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there is a potential exposure, OLC will provide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appropriate agency as defined by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Oglala Sioux Tribe i.e.,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to 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OST Health Administration with a list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which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include:</w:t>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names of employees who have possibly been exposed,</w:t>
      </w:r>
    </w:p>
    <w:p w:rsidR="00000000" w:rsidDel="00000000" w:rsidP="00000000" w:rsidRDefault="00000000" w:rsidRPr="00000000" w14:paraId="000000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date(s) that each employee was potentially exposed,</w:t>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employee’s contact information (address and phone number), and </w:t>
      </w:r>
    </w:p>
    <w:p w:rsidR="00000000" w:rsidDel="00000000" w:rsidP="00000000" w:rsidRDefault="00000000" w:rsidRPr="00000000" w14:paraId="000000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location(s) where the potential exposure took place.</w:t>
      </w:r>
    </w:p>
    <w:p w:rsidR="00000000" w:rsidDel="00000000" w:rsidP="00000000" w:rsidRDefault="00000000" w:rsidRPr="00000000" w14:paraId="0000002D">
      <w:pPr>
        <w:tabs>
          <w:tab w:val="left" w:leader="none" w:pos="2865"/>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potential exposure means an individual who is COVID-19 positive has been within an OLC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office longer than 15 minutes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building,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has had contact within 6 feet of OLC personnel, or an individual who is a household member of a COVID-19 positive individual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has been within an OLC building, and has had contact within 6 feet of OLC personnel.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timeframe for having contact with an individual includes the period of time of 48 hours before the individual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became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becomes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symptomatic.</w:t>
      </w:r>
    </w:p>
    <w:p w:rsidR="00000000" w:rsidDel="00000000" w:rsidP="00000000" w:rsidRDefault="00000000" w:rsidRPr="00000000" w14:paraId="0000002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OLC employees who have had a potential exposure but remain asymptomatic should adhere to the following practices prior to and during their work shift: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Pre-Screen</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Regular Monitoring for symptoms</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Wear a Mask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if in an enclosed area with multiple employees</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Distance</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Disinfect and Clean workspaces</w:t>
      </w:r>
    </w:p>
    <w:p w:rsidR="00000000" w:rsidDel="00000000" w:rsidP="00000000" w:rsidRDefault="00000000" w:rsidRPr="00000000" w14:paraId="00000036">
      <w:pPr>
        <w:tabs>
          <w:tab w:val="left" w:leader="none" w:pos="836"/>
          <w:tab w:val="left" w:leader="none" w:pos="2865"/>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OLC POLICY FOR EMPLOYEES WHO TEST POSITIVE FOR COVID-19. </w:t>
      </w:r>
    </w:p>
    <w:p w:rsidR="00000000" w:rsidDel="00000000" w:rsidP="00000000" w:rsidRDefault="00000000" w:rsidRPr="00000000" w14:paraId="00000038">
      <w:pPr>
        <w:spacing w:after="0"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employee who has tested positive for COVID-19 is required to notify the OLC Personnel Department and their Immediate Supervisor immediately by telephone and exit the OLC buildings.  Employees will also provide the OLC Personnel Department with the following information:</w:t>
      </w:r>
    </w:p>
    <w:p w:rsidR="00000000" w:rsidDel="00000000" w:rsidP="00000000" w:rsidRDefault="00000000" w:rsidRPr="00000000" w14:paraId="0000003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Close contacts within the 48 hours prior to testing positive.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tested positive. </w:t>
      </w:r>
    </w:p>
    <w:p w:rsidR="00000000" w:rsidDel="00000000" w:rsidP="00000000" w:rsidRDefault="00000000" w:rsidRPr="00000000" w14:paraId="000000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Location of potential exposure if known. </w:t>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9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For each date fourteen days prior to the date the positive COVID-19 test was taken until the last date in the workplace prior to being placed on remote work from home or leave, the employee’s location for each hour of each day within OLC offices; and the names of employees who they were in contact with for each date, hour and location within OLC.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E">
      <w:pPr>
        <w:tabs>
          <w:tab w:val="left" w:leader="none" w:pos="836"/>
          <w:tab w:val="left" w:leader="none" w:pos="2865"/>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OLC employees will be required to sign a COVID-19 Waiver and Authorization for the Release of Information to allow OLC to contact the OST Health Administration for efficient contact tracing.</w:t>
      </w:r>
    </w:p>
    <w:p w:rsidR="00000000" w:rsidDel="00000000" w:rsidP="00000000" w:rsidRDefault="00000000" w:rsidRPr="00000000" w14:paraId="0000004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It is the ethical responsibility of the employee to protect colleagues and the community by disclosing COVID-19 potential exposure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and to report to the appropriate agency as defined by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Oglala Sioux Tribe i.e., OST Health Administration.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OLC will immediately disclose COVID-19 potential exposure information to the OST Health Administration upon receipt of a signed Waiver and Authorization for Release of Information to disclose information from the employee to the OST Health Administration.</w:t>
      </w:r>
    </w:p>
    <w:p w:rsidR="00000000" w:rsidDel="00000000" w:rsidP="00000000" w:rsidRDefault="00000000" w:rsidRPr="00000000" w14:paraId="0000004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OLC will identify the location of work for the COVID-19 positive employee, and will investigate and determine the following:</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names of employees who have potentially been exposed,</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date(s) that each employee was potentially exposed,</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iii.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employees’ contact information (address and phone number), </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iv.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location(s) where the exposure took place, and </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v.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clients or non-OLC persons who were in the same work area as the COVID-19 positive employee for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close </w:t>
      </w:r>
      <w:r w:rsidDel="00000000" w:rsidR="00000000" w:rsidRPr="00000000">
        <w:rPr>
          <w:rFonts w:ascii="Times New Roman" w:cs="Times New Roman" w:eastAsia="Times New Roman" w:hAnsi="Times New Roman"/>
          <w:b w:val="1"/>
          <w:sz w:val="24"/>
          <w:szCs w:val="24"/>
          <w:rtl w:val="0"/>
        </w:rPr>
        <w:t xml:space="preserve">contact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within the 48 hours prior to testing positive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the 14 days prior to the positive test or the first onset of symptoms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9">
      <w:pPr>
        <w:tabs>
          <w:tab w:val="left" w:leader="none" w:pos="2970"/>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OLC shall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notify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place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OLC employee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who had a confirmed exposure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Employees will follow section C of this policy.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defined as being in the same office or room with the COVID-19 positive employee at any time within fourteen days of the positive COVID-19 test date, on personal or sick leave, or remote work from home, until the OST Health Administration completes its investigation and provides the OLC employee notice they are cleared to return to work. Employees are eligible to use personal or sick leave during this time.  </w:t>
      </w:r>
    </w:p>
    <w:p w:rsidR="00000000" w:rsidDel="00000000" w:rsidP="00000000" w:rsidRDefault="00000000" w:rsidRPr="00000000" w14:paraId="0000004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OLC shall notify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 is 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visitor</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and </w:t>
      </w:r>
      <w:r w:rsidDel="00000000" w:rsidR="00000000" w:rsidRPr="00000000">
        <w:rPr>
          <w:rFonts w:ascii="Times New Roman" w:cs="Times New Roman" w:eastAsia="Times New Roman" w:hAnsi="Times New Roman"/>
          <w:sz w:val="24"/>
          <w:szCs w:val="24"/>
          <w:rtl w:val="0"/>
        </w:rPr>
        <w:t xml:space="preserve">vendor</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responsibility to protect themselves, college </w:t>
      </w:r>
      <w:r w:rsidDel="00000000" w:rsidR="00000000" w:rsidRPr="00000000">
        <w:rPr>
          <w:rFonts w:ascii="Times New Roman" w:cs="Times New Roman" w:eastAsia="Times New Roman" w:hAnsi="Times New Roman"/>
          <w:b w:val="1"/>
          <w:sz w:val="24"/>
          <w:szCs w:val="24"/>
          <w:rtl w:val="0"/>
        </w:rPr>
        <w:t xml:space="preserve">employees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students, and community members when entering any OLC facilities and to adhere to any tribal ordinances/guidelines and recommendations by the Center for Disease Control (CDC).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came into direct contact with an OLC employee who tested positive of the date of the potential exposure and provide them with directions on contacting the OST Health Administration.  The OLC Personnel Office will instruct those employees who came into contact with the COVID-19 positive employee within the 14 day period prior to the date of the positive COVID-19 test to go home and self-quarantine until the OST Health Administration releases them to return to work. In so doing, the OLC Personnel Department will protect the confidentiality of health information of its employee. </w:t>
      </w:r>
    </w:p>
    <w:p w:rsidR="00000000" w:rsidDel="00000000" w:rsidP="00000000" w:rsidRDefault="00000000" w:rsidRPr="00000000" w14:paraId="0000004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OLC employees who have been exposed to COVID-19 are eligible to use personal or sick leave or may be authorized to work remotely from home until they are cleared to return to work by the appropriate agency as defined by the Oglala Sioux Tribe i.e., OST Health Administration.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OLC employee will provide the Personnel Department with copies of any notifications issued to the employee by the OST, including but not limited to copies of quarantine orders or notices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employees placed on leave or work from home status due to potential exposure should self-monitor for symptoms.  At any point symptoms occur, the employee shall schedule COVID-19 testing and must produce a negative test result before returning to work.</w:t>
      </w:r>
    </w:p>
    <w:p w:rsidR="00000000" w:rsidDel="00000000" w:rsidP="00000000" w:rsidRDefault="00000000" w:rsidRPr="00000000" w14:paraId="0000004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OLC employees who are issued a notice of quarantine by the OST Health Administration must comply with all return to work requirements issued by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appropriate agency as defined by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Oglala Sioux Tribe i.e.,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OST Health Administration. </w:t>
      </w:r>
    </w:p>
    <w:p w:rsidR="00000000" w:rsidDel="00000000" w:rsidP="00000000" w:rsidRDefault="00000000" w:rsidRPr="00000000" w14:paraId="0000005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RETURN TO WORK PRACTICES AND WORK RESTRICTIONS </w:t>
      </w:r>
    </w:p>
    <w:p w:rsidR="00000000" w:rsidDel="00000000" w:rsidP="00000000" w:rsidRDefault="00000000" w:rsidRPr="00000000" w14:paraId="00000053">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Employees must return to work at the end of their quarantine period. Employees must test before returning to work.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At-home tests are acceptable for testing. If an employee continues to test positive, they will be required to wear a mask if they are in a shared working space.</w:t>
      </w:r>
      <w:r w:rsidDel="00000000" w:rsidR="00000000" w:rsidRPr="00000000">
        <w:rPr>
          <w:rFonts w:ascii="Times New Roman" w:cs="Times New Roman" w:eastAsia="Times New Roman" w:hAnsi="Times New Roman"/>
          <w:sz w:val="24"/>
          <w:szCs w:val="24"/>
          <w:rtl w:val="0"/>
        </w:rPr>
        <w:t xml:space="preserve"> After returning to work following a COVID-19 positive test or quarantine notice issued by the</w:t>
      </w:r>
      <w:r w:rsidDel="00000000" w:rsidR="00000000" w:rsidRPr="00000000">
        <w:rPr>
          <w:rFonts w:ascii="Times New Roman" w:cs="Times New Roman" w:eastAsia="Times New Roman" w:hAnsi="Times New Roman"/>
          <w:b w:val="1"/>
          <w:sz w:val="24"/>
          <w:szCs w:val="24"/>
          <w:rtl w:val="0"/>
        </w:rPr>
        <w:t xml:space="preserve"> appropriate agency as defined by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Oglala Sioux Tribe i.e., </w:t>
      </w:r>
      <w:r w:rsidDel="00000000" w:rsidR="00000000" w:rsidRPr="00000000">
        <w:rPr>
          <w:rFonts w:ascii="Times New Roman" w:cs="Times New Roman" w:eastAsia="Times New Roman" w:hAnsi="Times New Roman"/>
          <w:sz w:val="24"/>
          <w:szCs w:val="24"/>
          <w:rtl w:val="0"/>
        </w:rPr>
        <w:t xml:space="preserve">OST Health Administration. </w:t>
      </w:r>
      <w:r w:rsidDel="00000000" w:rsidR="00000000" w:rsidRPr="00000000">
        <w:rPr>
          <w:rFonts w:ascii="Times New Roman" w:cs="Times New Roman" w:eastAsia="Times New Roman" w:hAnsi="Times New Roman"/>
          <w:strike w:val="1"/>
          <w:sz w:val="24"/>
          <w:szCs w:val="24"/>
          <w:rtl w:val="0"/>
        </w:rPr>
        <w:t xml:space="preserve">OLC employees will be required wear a facemask at all times while in the OLC facility for an additional fourteen (14) days from the date of exposure or from the last date symptoms of COVID-19 were experienced by the employee, whichever timeframe is longer.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OLC FACILITY POLICY FOLLOWING AN EXPOSURE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836"/>
          <w:tab w:val="left" w:leader="none" w:pos="2865"/>
        </w:tabs>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event that there is a COVID-19 exposure in an OLC facility, whether that exposure was from an OLC employee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client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any other person,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OLC will also close off any areas in which the COVID-19 positive individual was located for more than 1 hour.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OLC will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immediately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close the offices affected and issue a notice of the temporary closure.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If it has been less than 7 days since the COVID-19 positive individual has been in the OLC facility, OLC will also close off any areas in which the COVID-19 positive individual was located for more than 1 hour. </w:t>
      </w: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36"/>
          <w:tab w:val="left" w:leader="none" w:pos="2865"/>
        </w:tabs>
        <w:spacing w:after="0" w:before="0" w:line="259"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OLC POST EXPOSURE FACILITY SANITATION POLICY </w:t>
      </w:r>
    </w:p>
    <w:p w:rsidR="00000000" w:rsidDel="00000000" w:rsidP="00000000" w:rsidRDefault="00000000" w:rsidRPr="00000000" w14:paraId="00000059">
      <w:pPr>
        <w:tabs>
          <w:tab w:val="left" w:leader="none" w:pos="836"/>
          <w:tab w:val="left" w:leader="none" w:pos="2865"/>
        </w:tabs>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there has been an exposure in an OLC facility the following steps will be taken to properly sanitize the affected workspace: </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Close off areas used by any COVID-19 positive individual. </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OLC may not necessarily need to close operations, if the affected areas can be closed off. The President has full discretion to determine the extent of closure needed.</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iii.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Open outside doors and windows to increase air circulation in the area.</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iv. Wait 24 hours before cleaning or disinfecting.</w:t>
      </w:r>
    </w:p>
    <w:p w:rsidR="00000000" w:rsidDel="00000000" w:rsidP="00000000" w:rsidRDefault="00000000" w:rsidRPr="00000000" w14:paraId="0000005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Clean and disinfect all areas used by the COVID-19 positive individual including but not limited to offices, bathrooms, common areas, shared electronic equipment like tablets, touch screens, keyboards, remote controls, and ATM machines.</w:t>
      </w:r>
    </w:p>
    <w:p w:rsidR="00000000" w:rsidDel="00000000" w:rsidP="00000000" w:rsidRDefault="00000000" w:rsidRPr="00000000" w14:paraId="0000005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vi.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Vacuum the space if needed. Use a vacuum equipped with high-efficiency particulate air (HEPA) filter, if available. </w:t>
      </w:r>
    </w:p>
    <w:p w:rsidR="00000000" w:rsidDel="00000000" w:rsidP="00000000" w:rsidRDefault="00000000" w:rsidRPr="00000000" w14:paraId="0000006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vii.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not vacuum a room or space that has people in it. Wait until the room or space is empty to vacuum, such as at night for common spaces or during the day for private rooms.</w:t>
      </w:r>
    </w:p>
    <w:p w:rsidR="00000000" w:rsidDel="00000000" w:rsidP="00000000" w:rsidRDefault="00000000" w:rsidRPr="00000000" w14:paraId="0000006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vii.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Wear disposable gloves to clean and disinfect. For soft (porous) surfaces such as carpeted floors or rugs, clean the surface with detergents or cleaners appropriate for use on these surfaces, according to the textile’s label. After cleaning, disinfect with an appropriate disinfectant.</w:t>
      </w:r>
    </w:p>
    <w:p w:rsidR="00000000" w:rsidDel="00000000" w:rsidP="00000000" w:rsidRDefault="00000000" w:rsidRPr="00000000" w14:paraId="0000006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viii.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Soft and porous materials, like carpet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generally not as easy to disinfect as hard and non-porous surfaces. Follow the disinfectant manufacturer’s safety instructions (such as wearing gloves and ensuring adequate ventilation), concentration level, application method, and contact time. Allow sufficient drying time.</w:t>
      </w:r>
    </w:p>
    <w:p w:rsidR="00000000" w:rsidDel="00000000" w:rsidP="00000000" w:rsidRDefault="00000000" w:rsidRPr="00000000" w14:paraId="0000006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ix.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Temporarily turn off in-room, window-mounted, or on-wall recirculation HVAC to avoid contamination of the HVAC units.</w:t>
      </w:r>
    </w:p>
    <w:p w:rsidR="00000000" w:rsidDel="00000000" w:rsidP="00000000" w:rsidRDefault="00000000" w:rsidRPr="00000000" w14:paraId="0000006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xi.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NOT deactivate central HVAC systems. These systems tend to provide better filtration capabilities and introduce outdoor air into the areas that they serve.</w:t>
      </w:r>
    </w:p>
    <w:p w:rsidR="00000000" w:rsidDel="00000000" w:rsidP="00000000" w:rsidRDefault="00000000" w:rsidRPr="00000000" w14:paraId="0000006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xii.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Consider temporarily turning off room fans and the central HVAC system that services the room or space, so that particles that escape from vacuuming will not circulate throughout the facility.</w:t>
      </w:r>
    </w:p>
    <w:p w:rsidR="00000000" w:rsidDel="00000000" w:rsidP="00000000" w:rsidRDefault="00000000" w:rsidRPr="00000000" w14:paraId="0000006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xiii.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Once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area has been appropriately disinfected, it can be opened for use. </w:t>
      </w:r>
    </w:p>
    <w:p w:rsidR="00000000" w:rsidDel="00000000" w:rsidP="00000000" w:rsidRDefault="00000000" w:rsidRPr="00000000" w14:paraId="0000006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xiv.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Workers without close contact with the person who is sick can return to work immediately after disinfection.</w:t>
      </w:r>
    </w:p>
    <w:p w:rsidR="00000000" w:rsidDel="00000000" w:rsidP="00000000" w:rsidRDefault="00000000" w:rsidRPr="00000000" w14:paraId="0000006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xv.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Continue routine cleaning and disinfection to maintain a healthy environment.</w:t>
      </w:r>
    </w:p>
    <w:p w:rsidR="00000000" w:rsidDel="00000000" w:rsidP="00000000" w:rsidRDefault="00000000" w:rsidRPr="00000000" w14:paraId="0000006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G.</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EXPECTED EMPLOYEE CONDUCT OUTSIDE OF THE WORKPLACE TO PREVENT RISK OF COVID-19 EXPOSURE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OLC employees are expected to adhere to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health and safety policies of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OLC and the laws of the Oglala Sioux Tribe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in order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minimize the risk of COVID-19 exposure. Failure to comply with health and safety policy and law is grounds for discipline up to and including termination of employment. </w:t>
      </w:r>
    </w:p>
    <w:p w:rsidR="00000000" w:rsidDel="00000000" w:rsidP="00000000" w:rsidRDefault="00000000" w:rsidRPr="00000000" w14:paraId="0000006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E">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this OLC Policy, which is based on the Oglala Sioux Tribe Ordinances 20-31, Section 5, and 21-26</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recommended actions:</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any person who attends a gathering of persons who are not exclusively household members are to maintain social distancing of 6 feet or more, and to wear a mask. </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59" w:lineRule="auto"/>
        <w:ind w:left="27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the Covid Risk Level is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Orange 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Red under the Oglala Sioux Tribe Ordinance 21-26</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Oglala Lakota College will follow their School – in person Hybrid Plan and follow health orders regarding activities as defined in the Oglala Sioux Tribe Covid-19 Response: Risk Alert Level Chart. </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59" w:lineRule="auto"/>
        <w:ind w:left="32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Hybrid Plan – </w:t>
      </w:r>
    </w:p>
    <w:p w:rsidR="00000000" w:rsidDel="00000000" w:rsidP="00000000" w:rsidRDefault="00000000" w:rsidRPr="00000000" w14:paraId="00000072">
      <w:pPr>
        <w:keepNext w:val="0"/>
        <w:keepLines w:val="0"/>
        <w:pageBreakBefore w:val="0"/>
        <w:widowControl w:val="1"/>
        <w:numPr>
          <w:ilvl w:val="5"/>
          <w:numId w:val="15"/>
        </w:numPr>
        <w:pBdr>
          <w:top w:space="0" w:sz="0" w:val="nil"/>
          <w:left w:space="0" w:sz="0" w:val="nil"/>
          <w:bottom w:space="0" w:sz="0" w:val="nil"/>
          <w:right w:space="0" w:sz="0" w:val="nil"/>
          <w:between w:space="0" w:sz="0" w:val="nil"/>
        </w:pBdr>
        <w:shd w:fill="auto" w:val="clear"/>
        <w:spacing w:after="0" w:before="0" w:line="259" w:lineRule="auto"/>
        <w:ind w:left="3510" w:right="0" w:hanging="18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Essential employees will rotate days worked with </w:t>
      </w:r>
      <w:r w:rsidDel="00000000" w:rsidR="00000000" w:rsidRPr="00000000">
        <w:rPr>
          <w:rFonts w:ascii="Times New Roman" w:cs="Times New Roman" w:eastAsia="Times New Roman" w:hAnsi="Times New Roman"/>
          <w:b w:val="1"/>
          <w:sz w:val="24"/>
          <w:szCs w:val="24"/>
          <w:rtl w:val="0"/>
        </w:rPr>
        <w:t xml:space="preserve">an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approved schedule from </w:t>
      </w:r>
      <w:r w:rsidDel="00000000" w:rsidR="00000000" w:rsidRPr="00000000">
        <w:rPr>
          <w:rFonts w:ascii="Times New Roman" w:cs="Times New Roman" w:eastAsia="Times New Roman" w:hAnsi="Times New Roman"/>
          <w:b w:val="1"/>
          <w:sz w:val="24"/>
          <w:szCs w:val="24"/>
          <w:rtl w:val="0"/>
        </w:rPr>
        <w:t xml:space="preserve">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supervisor.</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5"/>
          <w:numId w:val="15"/>
        </w:numPr>
        <w:pBdr>
          <w:top w:space="0" w:sz="0" w:val="nil"/>
          <w:left w:space="0" w:sz="0" w:val="nil"/>
          <w:bottom w:space="0" w:sz="0" w:val="nil"/>
          <w:right w:space="0" w:sz="0" w:val="nil"/>
          <w:between w:space="0" w:sz="0" w:val="nil"/>
        </w:pBdr>
        <w:shd w:fill="auto" w:val="clear"/>
        <w:spacing w:after="0" w:before="0" w:line="259" w:lineRule="auto"/>
        <w:ind w:left="3510" w:right="0" w:hanging="18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 OLC staff and faculty are determined essential.</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5"/>
          <w:numId w:val="15"/>
        </w:numPr>
        <w:pBdr>
          <w:top w:space="0" w:sz="0" w:val="nil"/>
          <w:left w:space="0" w:sz="0" w:val="nil"/>
          <w:bottom w:space="0" w:sz="0" w:val="nil"/>
          <w:right w:space="0" w:sz="0" w:val="nil"/>
          <w:between w:space="0" w:sz="0" w:val="nil"/>
        </w:pBdr>
        <w:shd w:fill="auto" w:val="clear"/>
        <w:spacing w:after="0" w:before="0" w:line="259" w:lineRule="auto"/>
        <w:ind w:left="3510" w:right="0" w:hanging="18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 classes will transition to distance learning either an Asynchronous or synchronous modalities as determined by the Academic Department Chairs. </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5"/>
          <w:numId w:val="15"/>
        </w:numPr>
        <w:pBdr>
          <w:top w:space="0" w:sz="0" w:val="nil"/>
          <w:left w:space="0" w:sz="0" w:val="nil"/>
          <w:bottom w:space="0" w:sz="0" w:val="nil"/>
          <w:right w:space="0" w:sz="0" w:val="nil"/>
          <w:between w:space="0" w:sz="0" w:val="nil"/>
        </w:pBdr>
        <w:shd w:fill="auto" w:val="clear"/>
        <w:spacing w:after="0" w:before="0" w:line="259" w:lineRule="auto"/>
        <w:ind w:left="3510" w:right="0" w:hanging="18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 is the responsibility of the academic units to develop a transition plan for faculty and student support during the transition to distance learning delivery. Academic programs must follow the Higher Learning Commission regulations for distance learning. Any distance learning courses or programs continued to be taught will need approval if not approved under the initial </w:t>
      </w:r>
      <w:r w:rsidDel="00000000" w:rsidR="00000000" w:rsidRPr="00000000">
        <w:rPr>
          <w:rFonts w:ascii="Times New Roman" w:cs="Times New Roman" w:eastAsia="Times New Roman" w:hAnsi="Times New Roman"/>
          <w:b w:val="1"/>
          <w:sz w:val="24"/>
          <w:szCs w:val="24"/>
          <w:rtl w:val="0"/>
        </w:rPr>
        <w:t xml:space="preserve">program-level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request. </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5"/>
          <w:numId w:val="15"/>
        </w:numPr>
        <w:pBdr>
          <w:top w:space="0" w:sz="0" w:val="nil"/>
          <w:left w:space="0" w:sz="0" w:val="nil"/>
          <w:bottom w:space="0" w:sz="0" w:val="nil"/>
          <w:right w:space="0" w:sz="0" w:val="nil"/>
          <w:between w:space="0" w:sz="0" w:val="nil"/>
        </w:pBdr>
        <w:shd w:fill="auto" w:val="clear"/>
        <w:spacing w:after="0" w:before="0" w:line="259" w:lineRule="auto"/>
        <w:ind w:left="3510" w:right="0" w:hanging="18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 support staff i.e., Janitors, Van drivers, maintenance, cooks, bus drivers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etc. will schedule hours to ensure the safety of themselves and all employees, i.e., after hours, when no one is at the facilities. </w:t>
      </w:r>
    </w:p>
    <w:p w:rsidR="00000000" w:rsidDel="00000000" w:rsidP="00000000" w:rsidRDefault="00000000" w:rsidRPr="00000000" w14:paraId="0000007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59" w:lineRule="auto"/>
        <w:ind w:left="27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Whenever the COVID Risk Level is at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Orange 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Red under Oglala Sioux Tribe Ordinance 21-26, employees may not participate in indoor gatherings of ten (10) or more persons who are not members of the same household that are not a spiritual gathering or funeral.  During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Orange 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Red risk levels, employees are required to inform their Immediate Supervisor at least five (5) days in advance of participation in an indoor spiritual gathering as defined by the Oglala Sioux Tribe.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59" w:lineRule="auto"/>
        <w:ind w:left="27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Whenever the COVID Risk Level is at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Orange 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Red under Oglala Sioux Tribe Ordinance 21-26, personnel who attend an indoor spiritual gathering or funeral approved in advance must use personal or sick leave or other forms of leave available when approved under OLC Policies, or when no paid leave is available, leave without pay for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two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five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calendar day quarantine period, or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obtain authorization from their Immediate Supervisor to work from home during the quarantine period.  See, e.g.  64-330, 64-340. </w:t>
      </w:r>
    </w:p>
    <w:p w:rsidR="00000000" w:rsidDel="00000000" w:rsidP="00000000" w:rsidRDefault="00000000" w:rsidRPr="00000000" w14:paraId="0000007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59" w:lineRule="auto"/>
        <w:ind w:left="27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Whenever the COVID Risk Level is at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Orange 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Red under Oglala Sioux Tribe Ordinance 21-26, any OLC employee who participates in a private or public indoor gathering of ten (10) or more persons who are not members of their household, the following actions are required:</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59" w:lineRule="auto"/>
        <w:ind w:left="32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employee will be required to work off-site if approved by the Immediate Supervisor or to take personal or sick leave if available for a period of five (5) calendar days after the event; and </w:t>
      </w:r>
    </w:p>
    <w:p w:rsidR="00000000" w:rsidDel="00000000" w:rsidP="00000000" w:rsidRDefault="00000000" w:rsidRPr="00000000" w14:paraId="0000007F">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0" w:before="0" w:line="259" w:lineRule="auto"/>
        <w:ind w:left="32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employee is required to take a COVID-19 test at the end of the five (5) calendar day period and provide a negative test result to the OLC Personnel Department before return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on-site work.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59" w:lineRule="auto"/>
        <w:ind w:left="27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an employee does not notify their Immediate Supervisor in advance of participation in any indoor gathering when the COVID Risk Level is at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Orange 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Red under Oglala Sioux Tribe Ordinance 21-26, they will be placed on Leave without pay status during the quarantine period required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in Section G.5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Failure to notify the Immediate Supervisor in advance of participation in any indoor gathering when the COVID Risk Level is at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Orange 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Red under Oglala Sioux Tribe Ordinance 21-26 is also grounds for discipline, up to and including termination.</w:t>
      </w:r>
    </w:p>
    <w:p w:rsidR="00000000" w:rsidDel="00000000" w:rsidP="00000000" w:rsidRDefault="00000000" w:rsidRPr="00000000" w14:paraId="0000008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Whenever the COVID Risk Level is at Orange or Red under Oglala Sioux Tribe Ordinance 21-26, personnel who attend an indoor spiritual gathering or funeral approved in advance must use personal or sick leave or other forms of leave available when approved under OLC Policies, or when no paid leave is available, leave without pay for the five (5) calendar day quarantine period, or to obtain authorization from their Immediate Supervisor to work from home during the quarantine period.  See, e.g.  64-330, 64-340. </w:t>
      </w:r>
    </w:p>
    <w:p w:rsidR="00000000" w:rsidDel="00000000" w:rsidP="00000000" w:rsidRDefault="00000000" w:rsidRPr="00000000" w14:paraId="00000084">
      <w:pPr>
        <w:spacing w:after="0" w:lineRule="auto"/>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 </w:t>
      </w:r>
    </w:p>
    <w:p w:rsidR="00000000" w:rsidDel="00000000" w:rsidP="00000000" w:rsidRDefault="00000000" w:rsidRPr="00000000" w14:paraId="0000008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The following is a list of additional expectations for OLC employees who attend a gathering of ten (10) or more persons who are not household members, whether indoor or outdoor.  These expectations apply at all times:</w:t>
      </w:r>
    </w:p>
    <w:p w:rsidR="00000000" w:rsidDel="00000000" w:rsidP="00000000" w:rsidRDefault="00000000" w:rsidRPr="00000000" w14:paraId="00000086">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Maintain social distancing (6 feet apart) from others while in attendance of spiritual gathering or funeral.</w:t>
      </w:r>
    </w:p>
    <w:p w:rsidR="00000000" w:rsidDel="00000000" w:rsidP="00000000" w:rsidRDefault="00000000" w:rsidRPr="00000000" w14:paraId="00000087">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Wear a mask while in attendance. </w:t>
      </w:r>
    </w:p>
    <w:p w:rsidR="00000000" w:rsidDel="00000000" w:rsidP="00000000" w:rsidRDefault="00000000" w:rsidRPr="00000000" w14:paraId="00000088">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Employees should self-monitor for symptoms. At any point symptoms occur, the employee will schedule COVID-19 testing in accordance with Section B of this Policy. </w:t>
      </w:r>
    </w:p>
    <w:p w:rsidR="00000000" w:rsidDel="00000000" w:rsidP="00000000" w:rsidRDefault="00000000" w:rsidRPr="00000000" w14:paraId="00000089">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OLC employees who have been notified by any health care provider, the OST Health Administration, any office of the OST or the OLC Personnel Department of a potential exposure to COVID-19 are required to adhere to the guidelines set forth in section C of this Policy.</w:t>
      </w:r>
    </w:p>
    <w:p w:rsidR="00000000" w:rsidDel="00000000" w:rsidP="00000000" w:rsidRDefault="00000000" w:rsidRPr="00000000" w14:paraId="0000008A">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OLC employees who test positive for COVID-19 are required to adhere to the guidelines set forth in section D of this Policy. </w:t>
      </w:r>
    </w:p>
    <w:p w:rsidR="00000000" w:rsidDel="00000000" w:rsidP="00000000" w:rsidRDefault="00000000" w:rsidRPr="00000000" w14:paraId="0000008B">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OLC employee’s failure to comply with any of the above stated expectations is grounds for discipline up to and including termination. </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OLC employees are not permitted to maintain a second place of employment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while on </w:t>
      </w:r>
      <w:r w:rsidDel="00000000" w:rsidR="00000000" w:rsidRPr="00000000">
        <w:rPr>
          <w:rFonts w:ascii="Times New Roman" w:cs="Times New Roman" w:eastAsia="Times New Roman" w:hAnsi="Times New Roman"/>
          <w:b w:val="1"/>
          <w:sz w:val="24"/>
          <w:szCs w:val="24"/>
          <w:rtl w:val="0"/>
        </w:rPr>
        <w:t xml:space="preserve">work-from-home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status or on quarantine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without the authorization of their Immediate Supervisor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(see OLC Policy 62-105 Outside Employment)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includes workplaces where there is 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high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heightened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risk of COVID-19 exposure (grocery stores, convenience</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stores, etc.) This would be considered a health and safety risk to all OLC employees. When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If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OLC supervisor is informed that an employee is in violation of this policy,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 is the Supervisor</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 responsibility to investigate.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the supervisor will immediately notify that employee that they are in violation of this policy. If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fails to comply with this policy upon notification from their supervisor, they are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Employees found in violation of OLC Policy 62-105 are subject to discipline, up to and including termination according to OLC Separation Policy 65-200.</w:t>
      </w:r>
      <w:r w:rsidDel="00000000" w:rsidR="00000000" w:rsidRPr="00000000">
        <w:rPr>
          <w:rtl w:val="0"/>
        </w:rPr>
      </w:r>
      <w:r w:rsidDel="00000000" w:rsidR="00000000" w:rsidRPr="00000000">
        <w:pict>
          <v:shape id="Ink 1" style="position:absolute;margin-left:282.2pt;margin-top:101.8pt;width:1.05pt;height:1.05pt;z-index:251659264;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">
            <v:imagedata r:id="rId1" o:title=""/>
          </v:shape>
        </w:pict>
      </w:r>
    </w:p>
    <w:p w:rsidR="00000000" w:rsidDel="00000000" w:rsidP="00000000" w:rsidRDefault="00000000" w:rsidRPr="00000000" w14:paraId="0000008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OLC POLICY FOR EMPLOYEE RESPONSIBILITY WHEN AUTHORIZED TO WORK REMOTELY OR PLACED ON ROTATION WORK SCHEDULE</w:t>
      </w:r>
    </w:p>
    <w:p w:rsidR="00000000" w:rsidDel="00000000" w:rsidP="00000000" w:rsidRDefault="00000000" w:rsidRPr="00000000" w14:paraId="0000009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OLC employees who are authorized to work remotely or placed on a rotation work schedule are expected to be available for work during the normal work schedule for related correspondence including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limited to phone calls, emails, and video conference calls. If an employee is unavailable due to activities that they would normally have to take personal leave for, they will then be required to take personal leave for that time. If the employee does not have any personal leave available, they will then have to take leave without pay. An employee is also subject to discipline up to and including termination for failure to adhere to this policy. </w:t>
      </w:r>
    </w:p>
    <w:p w:rsidR="00000000" w:rsidDel="00000000" w:rsidP="00000000" w:rsidRDefault="00000000" w:rsidRPr="00000000" w14:paraId="0000009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OLC employees are responsible for recording their time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actually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worked when working remotely or placed on a rotation work schedule.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 is the responsibility of the supervisor to determine that the employee has the ability to perform the necessary tasks at home in order to qualify for work from home. In the case of a lockdown and unforeseen closure or when in the red level, all employees will be allowed to work from home. </w:t>
      </w:r>
    </w:p>
    <w:p w:rsidR="00000000" w:rsidDel="00000000" w:rsidP="00000000" w:rsidRDefault="00000000" w:rsidRPr="00000000" w14:paraId="0000009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lowerLetter"/>
      <w:lvlText w:val="%1."/>
      <w:lvlJc w:val="left"/>
      <w:pPr>
        <w:ind w:left="1800" w:hanging="360"/>
      </w:pPr>
      <w:rPr>
        <w:b w:val="1"/>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3">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800" w:hanging="360"/>
      </w:pPr>
      <w:rPr>
        <w:strike w:val="0"/>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5">
    <w:lvl w:ilvl="0">
      <w:start w:val="1"/>
      <w:numFmt w:val="lowerRoman"/>
      <w:lvlText w:val="%1."/>
      <w:lvlJc w:val="right"/>
      <w:pPr>
        <w:ind w:left="1980" w:hanging="360"/>
      </w:pPr>
      <w:rPr>
        <w:strike w:val="1"/>
      </w:rPr>
    </w:lvl>
    <w:lvl w:ilvl="1">
      <w:start w:val="1"/>
      <w:numFmt w:val="lowerLetter"/>
      <w:lvlText w:val="%2."/>
      <w:lvlJc w:val="left"/>
      <w:pPr>
        <w:ind w:left="2700" w:hanging="360"/>
      </w:pPr>
      <w:rPr/>
    </w:lvl>
    <w:lvl w:ilvl="2">
      <w:start w:val="1"/>
      <w:numFmt w:val="lowerRoman"/>
      <w:lvlText w:val="%3."/>
      <w:lvlJc w:val="right"/>
      <w:pPr>
        <w:ind w:left="3420" w:hanging="180"/>
      </w:pPr>
      <w:rPr/>
    </w:lvl>
    <w:lvl w:ilvl="3">
      <w:start w:val="1"/>
      <w:numFmt w:val="decimal"/>
      <w:lvlText w:val="%4."/>
      <w:lvlJc w:val="left"/>
      <w:pPr>
        <w:ind w:left="4140" w:hanging="360"/>
      </w:pPr>
      <w:rPr/>
    </w:lvl>
    <w:lvl w:ilvl="4">
      <w:start w:val="1"/>
      <w:numFmt w:val="lowerLetter"/>
      <w:lvlText w:val="%5."/>
      <w:lvlJc w:val="left"/>
      <w:pPr>
        <w:ind w:left="4860" w:hanging="360"/>
      </w:pPr>
      <w:rPr/>
    </w:lvl>
    <w:lvl w:ilvl="5">
      <w:start w:val="1"/>
      <w:numFmt w:val="lowerRoman"/>
      <w:lvlText w:val="%6."/>
      <w:lvlJc w:val="right"/>
      <w:pPr>
        <w:ind w:left="5580" w:hanging="180"/>
      </w:pPr>
      <w:rPr/>
    </w:lvl>
    <w:lvl w:ilvl="6">
      <w:start w:val="1"/>
      <w:numFmt w:val="decimal"/>
      <w:lvlText w:val="%7."/>
      <w:lvlJc w:val="left"/>
      <w:pPr>
        <w:ind w:left="6300" w:hanging="360"/>
      </w:pPr>
      <w:rPr/>
    </w:lvl>
    <w:lvl w:ilvl="7">
      <w:start w:val="1"/>
      <w:numFmt w:val="lowerLetter"/>
      <w:lvlText w:val="%8."/>
      <w:lvlJc w:val="left"/>
      <w:pPr>
        <w:ind w:left="7020" w:hanging="360"/>
      </w:pPr>
      <w:rPr/>
    </w:lvl>
    <w:lvl w:ilvl="8">
      <w:start w:val="1"/>
      <w:numFmt w:val="lowerRoman"/>
      <w:lvlText w:val="%9."/>
      <w:lvlJc w:val="right"/>
      <w:pPr>
        <w:ind w:left="7740" w:hanging="180"/>
      </w:pPr>
      <w:rPr/>
    </w:lvl>
  </w:abstractNum>
  <w:abstractNum w:abstractNumId="6">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7">
    <w:lvl w:ilvl="0">
      <w:start w:val="1"/>
      <w:numFmt w:val="lowerLetter"/>
      <w:lvlText w:val="%1."/>
      <w:lvlJc w:val="left"/>
      <w:pPr>
        <w:ind w:left="1800" w:hanging="360"/>
      </w:pPr>
      <w:rPr>
        <w:b w:val="1"/>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8">
    <w:lvl w:ilvl="0">
      <w:start w:val="1"/>
      <w:numFmt w:val="lowerLetter"/>
      <w:lvlText w:val="%1."/>
      <w:lvlJc w:val="left"/>
      <w:pPr>
        <w:ind w:left="1800" w:hanging="360"/>
      </w:pPr>
      <w:rPr>
        <w:b w:val="1"/>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decimal"/>
      <w:lvlText w:val="%1."/>
      <w:lvlJc w:val="left"/>
      <w:pPr>
        <w:ind w:left="1080" w:hanging="360"/>
      </w:pPr>
      <w:rPr>
        <w:strike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decimal"/>
      <w:lvlText w:val="%1."/>
      <w:lvlJc w:val="left"/>
      <w:pPr>
        <w:ind w:left="1080" w:hanging="360"/>
      </w:pPr>
      <w:rPr/>
    </w:lvl>
    <w:lvl w:ilvl="1">
      <w:start w:val="1"/>
      <w:numFmt w:val="lowerLetter"/>
      <w:lvlText w:val="%2."/>
      <w:lvlJc w:val="left"/>
      <w:pPr>
        <w:ind w:left="1800" w:hanging="360"/>
      </w:pPr>
      <w:rPr>
        <w:b w:val="1"/>
      </w:rPr>
    </w:lvl>
    <w:lvl w:ilvl="2">
      <w:start w:val="1"/>
      <w:numFmt w:val="decimal"/>
      <w:lvlText w:val="%3."/>
      <w:lvlJc w:val="left"/>
      <w:pPr>
        <w:ind w:left="2700" w:hanging="360"/>
      </w:pPr>
      <w:rPr>
        <w:b w:val="1"/>
      </w:rPr>
    </w:lvl>
    <w:lvl w:ilvl="3">
      <w:start w:val="1"/>
      <w:numFmt w:val="decimal"/>
      <w:lvlText w:val="%4."/>
      <w:lvlJc w:val="left"/>
      <w:pPr>
        <w:ind w:left="3240" w:hanging="360"/>
      </w:pPr>
      <w:rPr/>
    </w:lvl>
    <w:lvl w:ilvl="4">
      <w:start w:val="1"/>
      <w:numFmt w:val="lowerLetter"/>
      <w:lvlText w:val="%5."/>
      <w:lvlJc w:val="left"/>
      <w:pPr>
        <w:ind w:left="144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decimal"/>
      <w:lvlText w:val="%1."/>
      <w:lvlJc w:val="left"/>
      <w:pPr>
        <w:ind w:left="1080" w:hanging="360"/>
      </w:pPr>
      <w:rPr/>
    </w:lvl>
    <w:lvl w:ilvl="1">
      <w:start w:val="1"/>
      <w:numFmt w:val="lowerLetter"/>
      <w:lvlText w:val="%2."/>
      <w:lvlJc w:val="left"/>
      <w:pPr>
        <w:ind w:left="1800" w:hanging="360"/>
      </w:pPr>
      <w:rPr>
        <w:b w:val="1"/>
      </w:rPr>
    </w:lvl>
    <w:lvl w:ilvl="2">
      <w:start w:val="1"/>
      <w:numFmt w:val="decimal"/>
      <w:lvlText w:val="%3."/>
      <w:lvlJc w:val="left"/>
      <w:pPr>
        <w:ind w:left="2700" w:hanging="360"/>
      </w:pPr>
      <w:rPr>
        <w:b w:val="1"/>
      </w:rPr>
    </w:lvl>
    <w:lvl w:ilvl="3">
      <w:start w:val="1"/>
      <w:numFmt w:val="lowerLetter"/>
      <w:lvlText w:val="%4."/>
      <w:lvlJc w:val="left"/>
      <w:pPr>
        <w:ind w:left="3240" w:hanging="360"/>
      </w:pPr>
      <w:rPr/>
    </w:lvl>
    <w:lvl w:ilvl="4">
      <w:start w:val="1"/>
      <w:numFmt w:val="lowerLetter"/>
      <w:lvlText w:val="%5."/>
      <w:lvlJc w:val="left"/>
      <w:pPr>
        <w:ind w:left="144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decimal"/>
      <w:lvlText w:val="%1."/>
      <w:lvlJc w:val="left"/>
      <w:pPr>
        <w:ind w:left="1080" w:hanging="360"/>
      </w:pPr>
      <w:rPr/>
    </w:lvl>
    <w:lvl w:ilvl="1">
      <w:start w:val="1"/>
      <w:numFmt w:val="lowerLetter"/>
      <w:lvlText w:val="%2."/>
      <w:lvlJc w:val="left"/>
      <w:pPr>
        <w:ind w:left="1800" w:hanging="360"/>
      </w:pPr>
      <w:rPr>
        <w:b w:val="1"/>
      </w:rPr>
    </w:lvl>
    <w:lvl w:ilvl="2">
      <w:start w:val="1"/>
      <w:numFmt w:val="lowerRoman"/>
      <w:lvlText w:val="%3."/>
      <w:lvlJc w:val="right"/>
      <w:pPr>
        <w:ind w:left="2700" w:hanging="360"/>
      </w:pPr>
      <w:rPr>
        <w:b w:val="1"/>
      </w:rPr>
    </w:lvl>
    <w:lvl w:ilvl="3">
      <w:start w:val="1"/>
      <w:numFmt w:val="lowerLetter"/>
      <w:lvlText w:val="%4."/>
      <w:lvlJc w:val="left"/>
      <w:pPr>
        <w:ind w:left="3240" w:hanging="360"/>
      </w:pPr>
      <w:rPr/>
    </w:lvl>
    <w:lvl w:ilvl="4">
      <w:start w:val="1"/>
      <w:numFmt w:val="lowerLetter"/>
      <w:lvlText w:val="%5."/>
      <w:lvlJc w:val="left"/>
      <w:pPr>
        <w:ind w:left="1440" w:hanging="360"/>
      </w:pPr>
      <w:rPr/>
    </w:lvl>
    <w:lvl w:ilvl="5">
      <w:start w:val="1"/>
      <w:numFmt w:val="decimal"/>
      <w:lvlText w:val="%6."/>
      <w:lvlJc w:val="left"/>
      <w:pPr>
        <w:ind w:left="351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upp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4"/>
      <w:numFmt w:val="decimal"/>
      <w:lvlText w:val="%1."/>
      <w:lvlJc w:val="left"/>
      <w:pPr>
        <w:ind w:left="14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1080" w:hanging="360"/>
      </w:pPr>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theme" Target="theme/theme1.xml"/><Relationship Id="rId1" Type="http://schemas.openxmlformats.org/officeDocument/2006/relationships/image" Target="media/image1.png"/><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customXml" Target="../customXML/item4.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q1Ed081eiuSFmxirkfE54tRh7w==">CgMxLjA4AHIhMUVfVW1JUVhBU0l5THF1YzJ5NXVIZG42bTJrc3hpbF9D</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5" ma:contentTypeDescription="Create a new document." ma:contentTypeScope="" ma:versionID="c7c6913dfa46948bae0eaa13dadd9829">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be97662d54aed0f5c99c1a500e9030f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de185-d2a0-45e2-9bde-945b73e57a20">
      <Terms xmlns="http://schemas.microsoft.com/office/infopath/2007/PartnerControls"/>
    </lcf76f155ced4ddcb4097134ff3c332f>
    <About xmlns="80cde185-d2a0-45e2-9bde-945b73e57a20" xsi:nil="true"/>
    <LastUpdate xmlns="80cde185-d2a0-45e2-9bde-945b73e57a20" xsi:nil="true"/>
    <TaxCatchAll xmlns="8478f348-1289-490d-8229-4b1b88129670" xsi:nil="true"/>
    <MediaLengthInSeconds xmlns="80cde185-d2a0-45e2-9bde-945b73e57a20"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C499247-F036-41ED-91D1-C1B04A6E8A4F}"/>
</file>

<file path=customXML/itemProps3.xml><?xml version="1.0" encoding="utf-8"?>
<ds:datastoreItem xmlns:ds="http://schemas.openxmlformats.org/officeDocument/2006/customXml" ds:itemID="{76568373-740C-4883-9D73-DF25E51AC6A7}"/>
</file>

<file path=customXML/itemProps4.xml><?xml version="1.0" encoding="utf-8"?>
<ds:datastoreItem xmlns:ds="http://schemas.openxmlformats.org/officeDocument/2006/customXml" ds:itemID="{CECEBB40-2EFC-467F-9E91-6B1FCA54CC6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Janis</dc:creator>
  <dcterms:created xsi:type="dcterms:W3CDTF">2023-10-19T18:54:00Z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6c859ce5b9ea7726886b3351388b7f76718bf2e1ae77c0b0d932608b2a44cc3e</vt:lpwstr>
  </property>
  <property fmtid="{D5CDD505-2E9C-101B-9397-08002B2CF9AE}" pid="3" name="ContentTypeId">
    <vt:lpwstr>0x0101001F1E7F0EC2EC0D44A623885941C953B1</vt:lpwstr>
  </property>
  <property fmtid="{D5CDD505-2E9C-101B-9397-08002B2CF9AE}" pid="4" name="Order">
    <vt:r8>3538200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